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E6" w:rsidRDefault="007C1599" w:rsidP="007C1599">
      <w:pPr>
        <w:pStyle w:val="Heading1"/>
      </w:pPr>
      <w:bookmarkStart w:id="0" w:name="_GoBack"/>
      <w:bookmarkEnd w:id="0"/>
      <w:r>
        <w:t>Sedimentary Geology</w:t>
      </w:r>
    </w:p>
    <w:p w:rsidR="007C1599" w:rsidRDefault="007C1599" w:rsidP="007C1599">
      <w:pPr>
        <w:pStyle w:val="Heading1"/>
      </w:pPr>
      <w:r>
        <w:t>Information Literacy Exercise</w:t>
      </w:r>
    </w:p>
    <w:p w:rsidR="007C1599" w:rsidRDefault="007C1599">
      <w:r>
        <w:t xml:space="preserve">Please use the tools and techniques that you learned about today to track down </w:t>
      </w:r>
      <w:r w:rsidR="004845E8">
        <w:t>information for the following publications.</w:t>
      </w:r>
      <w:r w:rsidR="00381018">
        <w:t xml:space="preserve">  For each, I will start you off with just enough information to find that specific publication.</w:t>
      </w:r>
      <w:r w:rsidR="00B25F36">
        <w:t xml:space="preserve">  </w:t>
      </w:r>
      <w:r w:rsidR="006857F7">
        <w:t xml:space="preserve">You might have to read the abstract to be sure that you got the right one.  </w:t>
      </w:r>
      <w:r w:rsidR="00B25F36">
        <w:t>Once you find it, you need to:</w:t>
      </w:r>
    </w:p>
    <w:p w:rsidR="00B25F36" w:rsidRDefault="00B25F36" w:rsidP="006857F7">
      <w:pPr>
        <w:pStyle w:val="ListParagraph"/>
        <w:numPr>
          <w:ilvl w:val="0"/>
          <w:numId w:val="20"/>
        </w:numPr>
        <w:spacing w:after="120"/>
      </w:pPr>
      <w:r>
        <w:t xml:space="preserve">Compile all of the bibliographic information and format it using the guidelines </w:t>
      </w:r>
      <w:r w:rsidR="00C061DD">
        <w:t xml:space="preserve">provided by the Geological Society of America at </w:t>
      </w:r>
      <w:hyperlink r:id="rId7" w:history="1">
        <w:r w:rsidR="00C061DD" w:rsidRPr="00EC2F2E">
          <w:rPr>
            <w:rStyle w:val="Hyperlink"/>
          </w:rPr>
          <w:t>http://www.geosociety.org/pubs/bulletin/bulGuide5.htm</w:t>
        </w:r>
      </w:hyperlink>
      <w:r w:rsidR="00C061DD">
        <w:t xml:space="preserve"> (see the references cited section).</w:t>
      </w:r>
    </w:p>
    <w:p w:rsidR="006857F7" w:rsidRDefault="006857F7" w:rsidP="006857F7">
      <w:pPr>
        <w:pStyle w:val="ListParagraph"/>
        <w:spacing w:after="120"/>
      </w:pPr>
    </w:p>
    <w:p w:rsidR="00C061DD" w:rsidRDefault="00C061DD" w:rsidP="006857F7">
      <w:pPr>
        <w:pStyle w:val="ListParagraph"/>
        <w:numPr>
          <w:ilvl w:val="0"/>
          <w:numId w:val="20"/>
        </w:numPr>
        <w:spacing w:after="120"/>
      </w:pPr>
      <w:r>
        <w:t>Determine which of the following best describes the type of publication</w:t>
      </w:r>
      <w:r w:rsidR="006857F7">
        <w:t>: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  <w:sectPr w:rsidR="00C061DD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lastRenderedPageBreak/>
        <w:t>Journal article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t>Book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t>Chapter in an edited book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t>Conference abstract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lastRenderedPageBreak/>
        <w:t>Government publication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t>Thesis or dissertation</w:t>
      </w:r>
    </w:p>
    <w:p w:rsidR="006857F7" w:rsidRDefault="006857F7" w:rsidP="006857F7">
      <w:pPr>
        <w:pStyle w:val="ListParagraph"/>
        <w:numPr>
          <w:ilvl w:val="1"/>
          <w:numId w:val="20"/>
        </w:numPr>
        <w:spacing w:after="120"/>
        <w:sectPr w:rsidR="006857F7" w:rsidSect="00C061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Guidebook</w:t>
      </w:r>
    </w:p>
    <w:p w:rsidR="00C061DD" w:rsidRDefault="00C061DD" w:rsidP="006857F7">
      <w:pPr>
        <w:pStyle w:val="ListParagraph"/>
        <w:numPr>
          <w:ilvl w:val="0"/>
          <w:numId w:val="20"/>
        </w:numPr>
        <w:spacing w:after="120"/>
      </w:pPr>
      <w:r>
        <w:lastRenderedPageBreak/>
        <w:t>Determine which of the best describes the publication’s availability</w:t>
      </w:r>
      <w:r w:rsidR="006857F7">
        <w:t xml:space="preserve"> through our library (check all that apply):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t>Electronic access</w:t>
      </w:r>
    </w:p>
    <w:p w:rsidR="00C061DD" w:rsidRDefault="00C061DD" w:rsidP="006857F7">
      <w:pPr>
        <w:pStyle w:val="ListParagraph"/>
        <w:numPr>
          <w:ilvl w:val="1"/>
          <w:numId w:val="20"/>
        </w:numPr>
        <w:spacing w:after="120"/>
      </w:pPr>
      <w:r>
        <w:t>Hardcopy</w:t>
      </w:r>
      <w:r w:rsidR="006857F7">
        <w:t xml:space="preserve"> housed in the library</w:t>
      </w:r>
    </w:p>
    <w:p w:rsidR="006857F7" w:rsidRDefault="00C061DD" w:rsidP="006857F7">
      <w:pPr>
        <w:pStyle w:val="ListParagraph"/>
        <w:numPr>
          <w:ilvl w:val="1"/>
          <w:numId w:val="20"/>
        </w:numPr>
        <w:spacing w:after="120"/>
      </w:pPr>
      <w:r>
        <w:t>Must be requested via ILL</w:t>
      </w:r>
    </w:p>
    <w:p w:rsidR="002760DD" w:rsidRDefault="006857F7" w:rsidP="002760DD">
      <w:pPr>
        <w:pStyle w:val="ListParagraph"/>
        <w:numPr>
          <w:ilvl w:val="0"/>
          <w:numId w:val="20"/>
        </w:numPr>
        <w:spacing w:after="120"/>
      </w:pPr>
      <w:r>
        <w:t xml:space="preserve">Make sure that you know how to access the </w:t>
      </w:r>
      <w:r w:rsidR="001C6A01">
        <w:t>work</w:t>
      </w:r>
      <w:r>
        <w:t>, several of these p</w:t>
      </w:r>
      <w:r w:rsidR="001C6A01">
        <w:t>ublications</w:t>
      </w:r>
      <w:r>
        <w:t xml:space="preserve"> will be assigned readings in the coming weeks.  </w:t>
      </w:r>
    </w:p>
    <w:p w:rsidR="002760DD" w:rsidRDefault="002760DD" w:rsidP="006857F7">
      <w:pPr>
        <w:pStyle w:val="ListParagraph"/>
        <w:numPr>
          <w:ilvl w:val="0"/>
          <w:numId w:val="20"/>
        </w:numPr>
        <w:spacing w:after="120"/>
      </w:pPr>
      <w:r>
        <w:t xml:space="preserve">Submit your results via Moodle by </w:t>
      </w:r>
      <w:r w:rsidR="00426D71">
        <w:t>10 am</w:t>
      </w:r>
      <w:r>
        <w:t xml:space="preserve"> next </w:t>
      </w:r>
      <w:r w:rsidR="00587A9B">
        <w:t>Friday</w:t>
      </w:r>
      <w:r>
        <w:t>.</w:t>
      </w:r>
    </w:p>
    <w:p w:rsidR="004845E8" w:rsidRDefault="004845E8"/>
    <w:p w:rsidR="004845E8" w:rsidRDefault="004845E8" w:rsidP="004845E8">
      <w:pPr>
        <w:pStyle w:val="ListParagraph"/>
        <w:numPr>
          <w:ilvl w:val="0"/>
          <w:numId w:val="19"/>
        </w:numPr>
      </w:pPr>
      <w:r>
        <w:t xml:space="preserve"> Dott’s </w:t>
      </w:r>
      <w:r w:rsidR="00B25F36">
        <w:t xml:space="preserve">classic </w:t>
      </w:r>
      <w:r>
        <w:t>paper on gr</w:t>
      </w:r>
      <w:r w:rsidR="00674B76">
        <w:t>a</w:t>
      </w:r>
      <w:r>
        <w:t>ywacke sandstones.</w:t>
      </w:r>
      <w:r w:rsidR="006857F7">
        <w:t xml:space="preserve">  </w:t>
      </w:r>
      <w:r w:rsidR="006857F7" w:rsidRPr="006857F7">
        <w:rPr>
          <w:i/>
        </w:rPr>
        <w:t>This is your next assigned reading.</w:t>
      </w:r>
    </w:p>
    <w:p w:rsidR="00381018" w:rsidRDefault="00381018" w:rsidP="00381018">
      <w:pPr>
        <w:pStyle w:val="ListParagraph"/>
      </w:pPr>
    </w:p>
    <w:p w:rsidR="006857F7" w:rsidRDefault="006857F7" w:rsidP="00381018">
      <w:pPr>
        <w:pStyle w:val="ListParagraph"/>
      </w:pPr>
    </w:p>
    <w:p w:rsidR="006857F7" w:rsidRDefault="006857F7" w:rsidP="00381018">
      <w:pPr>
        <w:pStyle w:val="ListParagraph"/>
      </w:pPr>
    </w:p>
    <w:p w:rsidR="00381018" w:rsidRDefault="00381018" w:rsidP="00381018">
      <w:pPr>
        <w:pStyle w:val="ListParagraph"/>
      </w:pPr>
    </w:p>
    <w:p w:rsidR="004845E8" w:rsidRDefault="004845E8" w:rsidP="004845E8">
      <w:pPr>
        <w:pStyle w:val="ListParagraph"/>
        <w:numPr>
          <w:ilvl w:val="0"/>
          <w:numId w:val="19"/>
        </w:numPr>
      </w:pPr>
      <w:r>
        <w:t>A</w:t>
      </w:r>
      <w:r w:rsidR="00D55CD0">
        <w:t>dolf</w:t>
      </w:r>
      <w:r>
        <w:t xml:space="preserve"> Seilacher’s </w:t>
      </w:r>
      <w:r w:rsidR="00D55CD0">
        <w:t>most recent b</w:t>
      </w:r>
      <w:r>
        <w:t>ook on trace fossils</w:t>
      </w:r>
    </w:p>
    <w:p w:rsidR="006857F7" w:rsidRDefault="006857F7" w:rsidP="006857F7">
      <w:pPr>
        <w:pStyle w:val="ListParagraph"/>
      </w:pPr>
    </w:p>
    <w:p w:rsidR="006857F7" w:rsidRDefault="006857F7"/>
    <w:p w:rsidR="006857F7" w:rsidRDefault="006857F7"/>
    <w:p w:rsidR="006857F7" w:rsidRDefault="004845E8" w:rsidP="006857F7">
      <w:pPr>
        <w:pStyle w:val="ListParagraph"/>
        <w:numPr>
          <w:ilvl w:val="0"/>
          <w:numId w:val="19"/>
        </w:numPr>
      </w:pPr>
      <w:r>
        <w:t xml:space="preserve">The </w:t>
      </w:r>
      <w:r w:rsidRPr="004845E8">
        <w:rPr>
          <w:i/>
        </w:rPr>
        <w:t>Geology</w:t>
      </w:r>
      <w:r>
        <w:t xml:space="preserve"> paper about peat to coal compaction from the late 1990s</w:t>
      </w:r>
    </w:p>
    <w:p w:rsidR="006857F7" w:rsidRDefault="006857F7" w:rsidP="006857F7">
      <w:pPr>
        <w:pStyle w:val="ListParagraph"/>
      </w:pPr>
    </w:p>
    <w:p w:rsidR="004845E8" w:rsidRDefault="004845E8" w:rsidP="004845E8">
      <w:pPr>
        <w:pStyle w:val="ListParagraph"/>
        <w:numPr>
          <w:ilvl w:val="0"/>
          <w:numId w:val="19"/>
        </w:numPr>
      </w:pPr>
      <w:r>
        <w:lastRenderedPageBreak/>
        <w:t xml:space="preserve">Eugene Shinn’s </w:t>
      </w:r>
      <w:r w:rsidR="00517F68">
        <w:t>J</w:t>
      </w:r>
      <w:r w:rsidR="00D55CD0">
        <w:t>ournal of Sedimentary Petrology</w:t>
      </w:r>
      <w:r w:rsidR="00517F68">
        <w:t xml:space="preserve"> </w:t>
      </w:r>
      <w:r w:rsidR="00C741D9">
        <w:t>journal article</w:t>
      </w:r>
      <w:r>
        <w:t xml:space="preserve"> on whitings.</w:t>
      </w:r>
    </w:p>
    <w:p w:rsidR="006857F7" w:rsidRDefault="006857F7" w:rsidP="006857F7"/>
    <w:p w:rsidR="006857F7" w:rsidRDefault="006857F7" w:rsidP="006857F7"/>
    <w:p w:rsidR="006857F7" w:rsidRDefault="006857F7" w:rsidP="006857F7"/>
    <w:p w:rsidR="004845E8" w:rsidRDefault="002A2178" w:rsidP="004845E8">
      <w:pPr>
        <w:pStyle w:val="ListParagraph"/>
        <w:numPr>
          <w:ilvl w:val="0"/>
          <w:numId w:val="19"/>
        </w:numPr>
      </w:pPr>
      <w:r>
        <w:t xml:space="preserve">The </w:t>
      </w:r>
      <w:r w:rsidR="004845E8">
        <w:t>Hardi</w:t>
      </w:r>
      <w:r w:rsidR="00674B76">
        <w:t>e</w:t>
      </w:r>
      <w:r>
        <w:t xml:space="preserve"> </w:t>
      </w:r>
      <w:r w:rsidR="00D55CD0" w:rsidRPr="00D55CD0">
        <w:rPr>
          <w:i/>
        </w:rPr>
        <w:t>Geology</w:t>
      </w:r>
      <w:r w:rsidR="00D55CD0">
        <w:t xml:space="preserve"> paper </w:t>
      </w:r>
      <w:r>
        <w:t>on aragonite and calcite seas.</w:t>
      </w:r>
    </w:p>
    <w:p w:rsidR="006857F7" w:rsidRDefault="006857F7" w:rsidP="006857F7"/>
    <w:p w:rsidR="006857F7" w:rsidRDefault="006857F7" w:rsidP="006857F7"/>
    <w:p w:rsidR="006857F7" w:rsidRDefault="006857F7" w:rsidP="006857F7"/>
    <w:p w:rsidR="004845E8" w:rsidRDefault="00BD154F" w:rsidP="004845E8">
      <w:pPr>
        <w:pStyle w:val="ListParagraph"/>
        <w:numPr>
          <w:ilvl w:val="0"/>
          <w:numId w:val="19"/>
        </w:numPr>
      </w:pPr>
      <w:r>
        <w:t>Kristen Remington’s work on the Catskill Formation</w:t>
      </w:r>
    </w:p>
    <w:p w:rsidR="006857F7" w:rsidRDefault="006857F7" w:rsidP="006857F7"/>
    <w:p w:rsidR="006857F7" w:rsidRDefault="006857F7" w:rsidP="006857F7"/>
    <w:p w:rsidR="006857F7" w:rsidRDefault="006857F7" w:rsidP="006857F7"/>
    <w:p w:rsidR="004845E8" w:rsidRDefault="004845E8" w:rsidP="004845E8">
      <w:pPr>
        <w:pStyle w:val="ListParagraph"/>
        <w:numPr>
          <w:ilvl w:val="0"/>
          <w:numId w:val="19"/>
        </w:numPr>
      </w:pPr>
      <w:r>
        <w:t xml:space="preserve">The GSA Bulletin paper on </w:t>
      </w:r>
      <w:r w:rsidR="00182519">
        <w:t>the Clinton</w:t>
      </w:r>
      <w:r>
        <w:t xml:space="preserve"> ironstones.</w:t>
      </w:r>
    </w:p>
    <w:p w:rsidR="006857F7" w:rsidRDefault="006857F7" w:rsidP="006857F7"/>
    <w:p w:rsidR="006857F7" w:rsidRDefault="006857F7" w:rsidP="006857F7"/>
    <w:p w:rsidR="006857F7" w:rsidRDefault="006857F7" w:rsidP="006857F7"/>
    <w:p w:rsidR="00381018" w:rsidRDefault="00D55CD0" w:rsidP="004845E8">
      <w:pPr>
        <w:pStyle w:val="ListParagraph"/>
        <w:numPr>
          <w:ilvl w:val="0"/>
          <w:numId w:val="19"/>
        </w:numPr>
      </w:pPr>
      <w:r>
        <w:t xml:space="preserve">Michael Rygel’s paper in </w:t>
      </w:r>
      <w:r w:rsidR="00697BEB">
        <w:rPr>
          <w:i/>
        </w:rPr>
        <w:t>Wetlands through Time</w:t>
      </w:r>
      <w:r>
        <w:t>.</w:t>
      </w: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B83284" w:rsidP="004845E8">
      <w:pPr>
        <w:pStyle w:val="ListParagraph"/>
        <w:numPr>
          <w:ilvl w:val="0"/>
          <w:numId w:val="19"/>
        </w:numPr>
      </w:pPr>
      <w:r>
        <w:t>Lauren Birgenheier’s graduate thesis</w:t>
      </w: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6857F7" w:rsidP="006857F7">
      <w:pPr>
        <w:pStyle w:val="ListParagraph"/>
      </w:pPr>
    </w:p>
    <w:p w:rsidR="006857F7" w:rsidRDefault="00C741D9" w:rsidP="004845E8">
      <w:pPr>
        <w:pStyle w:val="ListParagraph"/>
        <w:numPr>
          <w:ilvl w:val="0"/>
          <w:numId w:val="19"/>
        </w:numPr>
      </w:pPr>
      <w:r>
        <w:t xml:space="preserve">Ed </w:t>
      </w:r>
      <w:r w:rsidR="00587A9B">
        <w:t xml:space="preserve">Cotter’s paper on progressive changes in </w:t>
      </w:r>
      <w:r w:rsidR="006857F7">
        <w:t>fluvial style</w:t>
      </w:r>
      <w:r w:rsidR="00587A9B">
        <w:t xml:space="preserve"> through time.</w:t>
      </w:r>
    </w:p>
    <w:sectPr w:rsidR="006857F7" w:rsidSect="00C061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63" w:rsidRDefault="005F4E63" w:rsidP="006857F7">
      <w:pPr>
        <w:spacing w:after="0" w:line="240" w:lineRule="auto"/>
      </w:pPr>
      <w:r>
        <w:separator/>
      </w:r>
    </w:p>
  </w:endnote>
  <w:endnote w:type="continuationSeparator" w:id="0">
    <w:p w:rsidR="005F4E63" w:rsidRDefault="005F4E63" w:rsidP="0068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4832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57F7" w:rsidRDefault="006857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7F7" w:rsidRDefault="00685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63" w:rsidRDefault="005F4E63" w:rsidP="006857F7">
      <w:pPr>
        <w:spacing w:after="0" w:line="240" w:lineRule="auto"/>
      </w:pPr>
      <w:r>
        <w:separator/>
      </w:r>
    </w:p>
  </w:footnote>
  <w:footnote w:type="continuationSeparator" w:id="0">
    <w:p w:rsidR="005F4E63" w:rsidRDefault="005F4E63" w:rsidP="0068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0B4C"/>
    <w:multiLevelType w:val="hybridMultilevel"/>
    <w:tmpl w:val="6050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DD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908"/>
    <w:multiLevelType w:val="hybridMultilevel"/>
    <w:tmpl w:val="F6244D8C"/>
    <w:lvl w:ilvl="0" w:tplc="59824168">
      <w:start w:val="1"/>
      <w:numFmt w:val="bullet"/>
      <w:pStyle w:val="Heading5bodytext"/>
      <w:lvlText w:val="-"/>
      <w:lvlJc w:val="left"/>
      <w:pPr>
        <w:ind w:left="31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31DA4053"/>
    <w:multiLevelType w:val="hybridMultilevel"/>
    <w:tmpl w:val="1892D828"/>
    <w:lvl w:ilvl="0" w:tplc="17E65762">
      <w:start w:val="1"/>
      <w:numFmt w:val="bullet"/>
      <w:lvlText w:val="-"/>
      <w:lvlJc w:val="left"/>
      <w:pPr>
        <w:ind w:left="9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13E0B37"/>
    <w:multiLevelType w:val="hybridMultilevel"/>
    <w:tmpl w:val="49907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5CCD"/>
    <w:multiLevelType w:val="multilevel"/>
    <w:tmpl w:val="2B0A9294"/>
    <w:lvl w:ilvl="0">
      <w:start w:val="1"/>
      <w:numFmt w:val="upperRoman"/>
      <w:pStyle w:val="Heading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3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4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5"/>
      <w:suff w:val="space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 w15:restartNumberingAfterBreak="0">
    <w:nsid w:val="66BF7C24"/>
    <w:multiLevelType w:val="multilevel"/>
    <w:tmpl w:val="41EA388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2160" w:firstLine="0"/>
      </w:pPr>
      <w:rPr>
        <w:bCs w:val="0"/>
        <w:i w:val="0"/>
        <w:iCs w:val="0"/>
        <w:smallCaps w:val="0"/>
        <w:strike w:val="0"/>
        <w:dstrike w:val="0"/>
        <w:noProof w:val="0"/>
        <w:vanish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suff w:val="space"/>
      <w:lvlText w:val="-"/>
      <w:lvlJc w:val="left"/>
      <w:pPr>
        <w:ind w:left="2880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"/>
      <w:lvlJc w:val="left"/>
      <w:pPr>
        <w:ind w:left="3600" w:firstLine="0"/>
      </w:pPr>
      <w:rPr>
        <w:rFonts w:ascii="Symbol" w:hAnsi="Symbol"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9"/>
    <w:rsid w:val="000D0E2F"/>
    <w:rsid w:val="00125785"/>
    <w:rsid w:val="001448E6"/>
    <w:rsid w:val="00182519"/>
    <w:rsid w:val="001B79CE"/>
    <w:rsid w:val="001C6A01"/>
    <w:rsid w:val="002760DD"/>
    <w:rsid w:val="002A2178"/>
    <w:rsid w:val="00381018"/>
    <w:rsid w:val="00426D71"/>
    <w:rsid w:val="004845E8"/>
    <w:rsid w:val="00517F68"/>
    <w:rsid w:val="00587A9B"/>
    <w:rsid w:val="005F172D"/>
    <w:rsid w:val="005F4E63"/>
    <w:rsid w:val="00667EDF"/>
    <w:rsid w:val="00674B76"/>
    <w:rsid w:val="006857F7"/>
    <w:rsid w:val="00697BEB"/>
    <w:rsid w:val="006C18BC"/>
    <w:rsid w:val="007C1599"/>
    <w:rsid w:val="0086706B"/>
    <w:rsid w:val="00B25F36"/>
    <w:rsid w:val="00B61DF9"/>
    <w:rsid w:val="00B83284"/>
    <w:rsid w:val="00B86FA2"/>
    <w:rsid w:val="00BA4782"/>
    <w:rsid w:val="00BD154F"/>
    <w:rsid w:val="00BE5A83"/>
    <w:rsid w:val="00C061DD"/>
    <w:rsid w:val="00C3301E"/>
    <w:rsid w:val="00C5776E"/>
    <w:rsid w:val="00C741D9"/>
    <w:rsid w:val="00CC4A6E"/>
    <w:rsid w:val="00D55CD0"/>
    <w:rsid w:val="00F56139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EB3148-F2D7-4B91-BD3B-C1F9AD8B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A83"/>
  </w:style>
  <w:style w:type="paragraph" w:styleId="Heading1">
    <w:name w:val="heading 1"/>
    <w:basedOn w:val="Title"/>
    <w:next w:val="Normal"/>
    <w:link w:val="Heading1Char"/>
    <w:uiPriority w:val="99"/>
    <w:qFormat/>
    <w:rsid w:val="00BE5A83"/>
    <w:pPr>
      <w:outlineLvl w:val="0"/>
    </w:pPr>
    <w:rPr>
      <w:b w:val="0"/>
      <w:cap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BE5A83"/>
    <w:pPr>
      <w:numPr>
        <w:numId w:val="10"/>
      </w:numPr>
      <w:spacing w:before="480"/>
      <w:outlineLvl w:val="1"/>
    </w:pPr>
    <w:rPr>
      <w:b/>
      <w:smallCap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unhideWhenUsed/>
    <w:qFormat/>
    <w:rsid w:val="00BE5A83"/>
    <w:pPr>
      <w:numPr>
        <w:ilvl w:val="1"/>
      </w:numPr>
      <w:spacing w:before="240" w:after="120"/>
      <w:outlineLvl w:val="2"/>
    </w:pPr>
    <w:rPr>
      <w:smallCap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BE5A83"/>
    <w:pPr>
      <w:keepNext/>
      <w:keepLines/>
      <w:numPr>
        <w:ilvl w:val="2"/>
        <w:numId w:val="10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BE5A83"/>
    <w:pPr>
      <w:keepNext/>
      <w:keepLines/>
      <w:numPr>
        <w:ilvl w:val="3"/>
        <w:numId w:val="10"/>
      </w:numPr>
      <w:spacing w:before="200" w:after="0"/>
      <w:outlineLvl w:val="4"/>
    </w:pPr>
    <w:rPr>
      <w:rFonts w:eastAsiaTheme="majorEastAsia" w:cstheme="majorBidi"/>
      <w:b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BE5A83"/>
    <w:pPr>
      <w:keepNext/>
      <w:keepLines/>
      <w:spacing w:before="200" w:after="0"/>
      <w:ind w:left="279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A83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A83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A83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bodytext">
    <w:name w:val="Heading 3 body text"/>
    <w:basedOn w:val="Heading4bodytext"/>
    <w:link w:val="Heading3bodytextChar"/>
    <w:qFormat/>
    <w:rsid w:val="00BE5A83"/>
    <w:pPr>
      <w:ind w:left="1440"/>
    </w:pPr>
  </w:style>
  <w:style w:type="character" w:customStyle="1" w:styleId="Heading3bodytextChar">
    <w:name w:val="Heading 3 body text Char"/>
    <w:basedOn w:val="DefaultParagraphFont"/>
    <w:link w:val="Heading3bodytext"/>
    <w:rsid w:val="00BE5A83"/>
  </w:style>
  <w:style w:type="paragraph" w:customStyle="1" w:styleId="Heading5bodytext">
    <w:name w:val="Heading 5 body text"/>
    <w:basedOn w:val="Normal"/>
    <w:link w:val="Heading5bodytextChar"/>
    <w:qFormat/>
    <w:rsid w:val="00BE5A83"/>
    <w:pPr>
      <w:numPr>
        <w:numId w:val="17"/>
      </w:numPr>
      <w:spacing w:after="0" w:line="360" w:lineRule="auto"/>
      <w:contextualSpacing/>
    </w:pPr>
  </w:style>
  <w:style w:type="character" w:customStyle="1" w:styleId="Heading5bodytextChar">
    <w:name w:val="Heading 5 body text Char"/>
    <w:basedOn w:val="DefaultParagraphFont"/>
    <w:link w:val="Heading5bodytext"/>
    <w:rsid w:val="00BE5A83"/>
  </w:style>
  <w:style w:type="paragraph" w:customStyle="1" w:styleId="Heading4bodytext">
    <w:name w:val="Heading 4 body text"/>
    <w:basedOn w:val="Heading5bodytext"/>
    <w:link w:val="Heading4bodytextChar"/>
    <w:qFormat/>
    <w:rsid w:val="00BE5A83"/>
    <w:pPr>
      <w:numPr>
        <w:numId w:val="0"/>
      </w:numPr>
      <w:ind w:left="2160" w:hanging="360"/>
    </w:pPr>
  </w:style>
  <w:style w:type="character" w:customStyle="1" w:styleId="Heading4bodytextChar">
    <w:name w:val="Heading 4 body text Char"/>
    <w:basedOn w:val="DefaultParagraphFont"/>
    <w:link w:val="Heading4bodytext"/>
    <w:rsid w:val="00BE5A83"/>
  </w:style>
  <w:style w:type="paragraph" w:customStyle="1" w:styleId="Heading6bodytext">
    <w:name w:val="Heading 6 body text"/>
    <w:basedOn w:val="Heading5bodytext"/>
    <w:link w:val="Heading6bodytextChar"/>
    <w:qFormat/>
    <w:rsid w:val="00BE5A83"/>
    <w:pPr>
      <w:numPr>
        <w:numId w:val="0"/>
      </w:numPr>
      <w:ind w:left="3600" w:hanging="353"/>
    </w:pPr>
  </w:style>
  <w:style w:type="character" w:customStyle="1" w:styleId="Heading6bodytextChar">
    <w:name w:val="Heading 6 body text Char"/>
    <w:basedOn w:val="Heading5bodytextChar"/>
    <w:link w:val="Heading6bodytext"/>
    <w:rsid w:val="00BE5A83"/>
  </w:style>
  <w:style w:type="paragraph" w:customStyle="1" w:styleId="Heading2bodytext">
    <w:name w:val="Heading 2 body text"/>
    <w:basedOn w:val="Normal"/>
    <w:link w:val="Heading2bodytextChar"/>
    <w:qFormat/>
    <w:rsid w:val="00BE5A83"/>
    <w:pPr>
      <w:ind w:left="630" w:hanging="360"/>
    </w:pPr>
  </w:style>
  <w:style w:type="character" w:customStyle="1" w:styleId="Heading2bodytextChar">
    <w:name w:val="Heading 2 body text Char"/>
    <w:basedOn w:val="Heading3bodytextChar"/>
    <w:link w:val="Heading2bodytext"/>
    <w:rsid w:val="00BE5A83"/>
  </w:style>
  <w:style w:type="character" w:customStyle="1" w:styleId="Heading1Char">
    <w:name w:val="Heading 1 Char"/>
    <w:basedOn w:val="DefaultParagraphFont"/>
    <w:link w:val="Heading1"/>
    <w:uiPriority w:val="99"/>
    <w:rsid w:val="00BE5A83"/>
    <w:rPr>
      <w:rFonts w:ascii="Calibri" w:eastAsiaTheme="majorEastAsia" w:hAnsi="Calibri" w:cstheme="majorBidi"/>
      <w:b/>
      <w:caps/>
      <w:color w:val="000000" w:themeColor="text1"/>
      <w:spacing w:val="5"/>
      <w:kern w:val="28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BE5A83"/>
    <w:pPr>
      <w:pBdr>
        <w:bottom w:val="single" w:sz="8" w:space="4" w:color="000000" w:themeColor="text1"/>
      </w:pBd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A83"/>
    <w:rPr>
      <w:rFonts w:ascii="Calibri" w:eastAsiaTheme="majorEastAsia" w:hAnsi="Calibr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BE5A83"/>
    <w:rPr>
      <w:b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E5A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BE5A83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9"/>
    <w:rsid w:val="00BE5A83"/>
    <w:rPr>
      <w:rFonts w:eastAsiaTheme="majorEastAsia" w:cstheme="majorBidi"/>
      <w:b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9"/>
    <w:rsid w:val="00BE5A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A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A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A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99"/>
    <w:qFormat/>
    <w:rsid w:val="00BE5A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1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7F7"/>
  </w:style>
  <w:style w:type="paragraph" w:styleId="Footer">
    <w:name w:val="footer"/>
    <w:basedOn w:val="Normal"/>
    <w:link w:val="FooterChar"/>
    <w:uiPriority w:val="99"/>
    <w:unhideWhenUsed/>
    <w:rsid w:val="0068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7F7"/>
  </w:style>
  <w:style w:type="paragraph" w:styleId="BalloonText">
    <w:name w:val="Balloon Text"/>
    <w:basedOn w:val="Normal"/>
    <w:link w:val="BalloonTextChar"/>
    <w:uiPriority w:val="99"/>
    <w:semiHidden/>
    <w:unhideWhenUsed/>
    <w:rsid w:val="001C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87A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society.org/pubs/bulletin/bulGuide5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C. Rygel</dc:creator>
  <cp:lastModifiedBy>Carol R. Franck</cp:lastModifiedBy>
  <cp:revision>2</cp:revision>
  <cp:lastPrinted>2016-01-28T22:31:00Z</cp:lastPrinted>
  <dcterms:created xsi:type="dcterms:W3CDTF">2016-01-28T22:31:00Z</dcterms:created>
  <dcterms:modified xsi:type="dcterms:W3CDTF">2016-01-28T22:31:00Z</dcterms:modified>
</cp:coreProperties>
</file>