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300" w:rsidRPr="00347300" w:rsidRDefault="00D4350F" w:rsidP="00347300">
      <w:pPr>
        <w:jc w:val="center"/>
        <w:rPr>
          <w:b/>
          <w:u w:val="single"/>
        </w:rPr>
      </w:pPr>
      <w:bookmarkStart w:id="0" w:name="_GoBack"/>
      <w:bookmarkEnd w:id="0"/>
      <w:proofErr w:type="spellStart"/>
      <w:r>
        <w:rPr>
          <w:b/>
          <w:u w:val="single"/>
        </w:rPr>
        <w:t>Chem</w:t>
      </w:r>
      <w:proofErr w:type="spellEnd"/>
      <w:r>
        <w:rPr>
          <w:b/>
          <w:u w:val="single"/>
        </w:rPr>
        <w:t xml:space="preserve"> 342 Lab: </w:t>
      </w:r>
      <w:r w:rsidR="009C35AB">
        <w:rPr>
          <w:b/>
          <w:u w:val="single"/>
        </w:rPr>
        <w:t xml:space="preserve">Synthesis of </w:t>
      </w:r>
      <w:r w:rsidR="00F63553" w:rsidRPr="00051A5B">
        <w:rPr>
          <w:b/>
          <w:i/>
          <w:u w:val="single"/>
        </w:rPr>
        <w:t>trans</w:t>
      </w:r>
      <w:r w:rsidR="00F63553">
        <w:rPr>
          <w:b/>
          <w:u w:val="single"/>
        </w:rPr>
        <w:t>-p</w:t>
      </w:r>
      <w:r w:rsidR="005A5CE7">
        <w:rPr>
          <w:b/>
          <w:u w:val="single"/>
        </w:rPr>
        <w:t xml:space="preserve">henyl </w:t>
      </w:r>
      <w:proofErr w:type="spellStart"/>
      <w:r w:rsidR="005A5CE7">
        <w:rPr>
          <w:b/>
          <w:u w:val="single"/>
        </w:rPr>
        <w:t>styryl</w:t>
      </w:r>
      <w:proofErr w:type="spellEnd"/>
      <w:r w:rsidR="005A5CE7">
        <w:rPr>
          <w:b/>
          <w:u w:val="single"/>
        </w:rPr>
        <w:t xml:space="preserve"> sulfone</w:t>
      </w:r>
    </w:p>
    <w:p w:rsidR="002146A2" w:rsidRPr="00DE5457" w:rsidRDefault="004A439E">
      <w:pPr>
        <w:rPr>
          <w:b/>
          <w:u w:val="single"/>
        </w:rPr>
      </w:pPr>
      <w:r>
        <w:rPr>
          <w:b/>
          <w:u w:val="single"/>
        </w:rPr>
        <w:t>Overview of the 2018</w:t>
      </w:r>
      <w:r w:rsidR="002146A2" w:rsidRPr="00DE5457">
        <w:rPr>
          <w:b/>
          <w:u w:val="single"/>
        </w:rPr>
        <w:t xml:space="preserve"> project</w:t>
      </w:r>
    </w:p>
    <w:p w:rsidR="009C35AB" w:rsidRDefault="009C35AB">
      <w:r>
        <w:t>This year we will</w:t>
      </w:r>
      <w:r w:rsidR="004A439E">
        <w:t xml:space="preserve"> aim to synthesize </w:t>
      </w:r>
      <w:r w:rsidR="00485B41" w:rsidRPr="00485B41">
        <w:rPr>
          <w:i/>
        </w:rPr>
        <w:t>trans</w:t>
      </w:r>
      <w:r w:rsidR="00485B41">
        <w:t xml:space="preserve">-phenyl </w:t>
      </w:r>
      <w:proofErr w:type="spellStart"/>
      <w:r w:rsidR="004A439E">
        <w:t>styrylsulfone</w:t>
      </w:r>
      <w:proofErr w:type="spellEnd"/>
      <w:r>
        <w:t xml:space="preserve"> (</w:t>
      </w:r>
      <w:r w:rsidRPr="00485B41">
        <w:rPr>
          <w:b/>
        </w:rPr>
        <w:t>1</w:t>
      </w:r>
      <w:r>
        <w:t>)</w:t>
      </w:r>
      <w:r w:rsidR="004A439E">
        <w:t xml:space="preserve"> using electrochemical methods, starting from commercially available materials</w:t>
      </w:r>
      <w:r>
        <w:t>.</w:t>
      </w:r>
      <w:r w:rsidR="00485B41">
        <w:t xml:space="preserve">  If we find methods for making the cis isomer (</w:t>
      </w:r>
      <w:r w:rsidR="00485B41" w:rsidRPr="00485B41">
        <w:rPr>
          <w:b/>
        </w:rPr>
        <w:t>2</w:t>
      </w:r>
      <w:r w:rsidR="00485B41">
        <w:t>), these are also of interest as we can probably adapt them.</w:t>
      </w:r>
    </w:p>
    <w:p w:rsidR="009548F2" w:rsidRDefault="009548F2">
      <w:r>
        <w:rPr>
          <w:noProof/>
        </w:rPr>
        <w:drawing>
          <wp:inline distT="0" distB="0" distL="0" distR="0" wp14:anchorId="3C6F6F15" wp14:editId="0D7FFFDD">
            <wp:extent cx="5943600" cy="1452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1452245"/>
                    </a:xfrm>
                    <a:prstGeom prst="rect">
                      <a:avLst/>
                    </a:prstGeom>
                  </pic:spPr>
                </pic:pic>
              </a:graphicData>
            </a:graphic>
          </wp:inline>
        </w:drawing>
      </w:r>
    </w:p>
    <w:p w:rsidR="003F1070" w:rsidRDefault="003F1070">
      <w:r>
        <w:t xml:space="preserve">The goal of this project is to find a suitable </w:t>
      </w:r>
      <w:r w:rsidR="00636A46" w:rsidRPr="00636A46">
        <w:rPr>
          <w:b/>
          <w:i/>
        </w:rPr>
        <w:t>electrochemical</w:t>
      </w:r>
      <w:r w:rsidR="00636A46">
        <w:t xml:space="preserve"> </w:t>
      </w:r>
      <w:r>
        <w:t xml:space="preserve">method for making </w:t>
      </w:r>
      <w:r w:rsidR="00C96D64">
        <w:t xml:space="preserve">compound </w:t>
      </w:r>
      <w:r w:rsidR="00485B41">
        <w:rPr>
          <w:b/>
        </w:rPr>
        <w:t>1</w:t>
      </w:r>
      <w:r w:rsidR="00C96D64">
        <w:t xml:space="preserve"> using any suitable method and starting materials</w:t>
      </w:r>
      <w:r>
        <w:t>.</w:t>
      </w:r>
      <w:r w:rsidR="002146A2">
        <w:t xml:space="preserve">  “Suitable” in this case means appropriate for undergraduates working with standard lab equipment and affordable chemicals, preferably within a normal laboratory period (3 hours).</w:t>
      </w:r>
      <w:r w:rsidR="009548F2">
        <w:t xml:space="preserve">  Compounds 2, 3 and 4 are not the target, but they may crop up in searches, and they are certainly relevant.</w:t>
      </w:r>
    </w:p>
    <w:p w:rsidR="009F6F7E" w:rsidRPr="00DE5457" w:rsidRDefault="009F6F7E">
      <w:pPr>
        <w:rPr>
          <w:b/>
          <w:u w:val="single"/>
        </w:rPr>
      </w:pPr>
      <w:r w:rsidRPr="00DE5457">
        <w:rPr>
          <w:b/>
          <w:u w:val="single"/>
        </w:rPr>
        <w:t>Search strategy</w:t>
      </w:r>
    </w:p>
    <w:p w:rsidR="00DE5457" w:rsidRDefault="004203E1">
      <w:r>
        <w:t>There is a good chance you will find an exact match for the target product</w:t>
      </w:r>
      <w:r w:rsidR="00DE5457">
        <w:t xml:space="preserve">, </w:t>
      </w:r>
      <w:r>
        <w:t xml:space="preserve">especially if you are using </w:t>
      </w:r>
      <w:r w:rsidR="00DE5457">
        <w:t>STN Easy/</w:t>
      </w:r>
      <w:proofErr w:type="spellStart"/>
      <w:r w:rsidR="00DE5457">
        <w:t>SciFinder</w:t>
      </w:r>
      <w:proofErr w:type="spellEnd"/>
      <w:r>
        <w:t xml:space="preserve"> or </w:t>
      </w:r>
      <w:proofErr w:type="spellStart"/>
      <w:r>
        <w:t>Reaxys</w:t>
      </w:r>
      <w:proofErr w:type="spellEnd"/>
      <w:r w:rsidR="00DE5457">
        <w:t xml:space="preserve">.  </w:t>
      </w:r>
      <w:r w:rsidR="002A4C33">
        <w:t>However if you’re unable to find an exact match, y</w:t>
      </w:r>
      <w:r w:rsidR="00DE5457">
        <w:t xml:space="preserve">ou will </w:t>
      </w:r>
      <w:r w:rsidR="002A4C33">
        <w:t xml:space="preserve">need </w:t>
      </w:r>
      <w:r w:rsidR="00DE5457">
        <w:t xml:space="preserve">to broaden the search terms enough to get useful hits, but not so much that you get too much, or things that are only tangentially useful.  </w:t>
      </w:r>
      <w:r w:rsidR="002A4C33">
        <w:t xml:space="preserve">Since the </w:t>
      </w:r>
      <w:r w:rsidR="002A4C33" w:rsidRPr="002A4C33">
        <w:rPr>
          <w:i/>
        </w:rPr>
        <w:t>para</w:t>
      </w:r>
      <w:r w:rsidR="002A4C33">
        <w:t>-methyl derivatives of the common reactants are commercially available, you can also search for these.</w:t>
      </w:r>
    </w:p>
    <w:p w:rsidR="002146A2" w:rsidRDefault="002A4C33">
      <w:r>
        <w:t xml:space="preserve">To understand the idea of broadening the search: </w:t>
      </w:r>
      <w:r w:rsidR="00DE5457">
        <w:t>Consider a geographical search; some maps cover the whole world, whereas some are just for the US, and some may be just for New York State.  If you are looking for SUNY Potsdam on a map – if you don’t find it, you may decide to look for Potsdam.  If you can’t find Potsdam, you may look for St. Lawrence County.  If you can’t find the county, you may have to settle for New York State as the closest “hit”.  The same will apply to your chemical search – and you will have to judge what searches are a good match.</w:t>
      </w:r>
    </w:p>
    <w:p w:rsidR="00DE5457" w:rsidRDefault="00DE5457">
      <w:r>
        <w:t>He</w:t>
      </w:r>
      <w:r w:rsidR="002504C3">
        <w:t>re are some suggested search methods</w:t>
      </w:r>
      <w:r>
        <w:t>:</w:t>
      </w:r>
    </w:p>
    <w:p w:rsidR="00DE5457" w:rsidRPr="002504C3" w:rsidRDefault="00C102B1">
      <w:pPr>
        <w:rPr>
          <w:b/>
          <w:i/>
        </w:rPr>
      </w:pPr>
      <w:r>
        <w:rPr>
          <w:b/>
          <w:i/>
        </w:rPr>
        <w:t xml:space="preserve">Using </w:t>
      </w:r>
      <w:r w:rsidR="00C96D64">
        <w:rPr>
          <w:b/>
          <w:i/>
        </w:rPr>
        <w:t>search term</w:t>
      </w:r>
      <w:r w:rsidR="00DE5457" w:rsidRPr="002504C3">
        <w:rPr>
          <w:b/>
          <w:i/>
        </w:rPr>
        <w:t>s</w:t>
      </w:r>
    </w:p>
    <w:p w:rsidR="00DE5457" w:rsidRDefault="00DE5457">
      <w:pPr>
        <w:rPr>
          <w:i/>
        </w:rPr>
      </w:pPr>
      <w:r w:rsidRPr="00DE5457">
        <w:rPr>
          <w:i/>
        </w:rPr>
        <w:t>Level 1: Exact</w:t>
      </w:r>
      <w:r>
        <w:rPr>
          <w:i/>
        </w:rPr>
        <w:t xml:space="preserve"> – chemical reactants</w:t>
      </w:r>
      <w:r w:rsidR="00655676">
        <w:rPr>
          <w:i/>
        </w:rPr>
        <w:t xml:space="preserve"> or products</w:t>
      </w:r>
    </w:p>
    <w:p w:rsidR="007419B2" w:rsidRPr="007419B2" w:rsidRDefault="00425CEB">
      <w:r>
        <w:t xml:space="preserve">For the phenyl </w:t>
      </w:r>
      <w:proofErr w:type="spellStart"/>
      <w:r>
        <w:t>styryl</w:t>
      </w:r>
      <w:proofErr w:type="spellEnd"/>
      <w:r>
        <w:t xml:space="preserve"> sulfone we only know the target product.  </w:t>
      </w:r>
      <w:r w:rsidR="007419B2">
        <w:t>Note that chemists often use</w:t>
      </w:r>
      <w:r>
        <w:t xml:space="preserve"> trivial names,</w:t>
      </w:r>
      <w:r w:rsidR="007419B2">
        <w:t xml:space="preserve"> formulae or abbreviations in place of chemical names, even in the titles of papers.  </w:t>
      </w:r>
    </w:p>
    <w:p w:rsidR="00425CEB" w:rsidRDefault="00425CEB">
      <w:r>
        <w:t>“</w:t>
      </w:r>
      <w:r w:rsidR="00636A46" w:rsidRPr="00636A46">
        <w:rPr>
          <w:i/>
        </w:rPr>
        <w:t>trans</w:t>
      </w:r>
      <w:r w:rsidR="00636A46">
        <w:t xml:space="preserve">-phenyl </w:t>
      </w:r>
      <w:proofErr w:type="spellStart"/>
      <w:r>
        <w:t>styryl</w:t>
      </w:r>
      <w:proofErr w:type="spellEnd"/>
      <w:r>
        <w:t xml:space="preserve"> sulfone</w:t>
      </w:r>
      <w:r w:rsidR="00636A46">
        <w:t>”</w:t>
      </w:r>
      <w:r w:rsidR="00614208" w:rsidRPr="00614208">
        <w:t xml:space="preserve"> </w:t>
      </w:r>
      <w:r w:rsidR="00614208">
        <w:t>AND synthesis</w:t>
      </w:r>
    </w:p>
    <w:p w:rsidR="00DE5457" w:rsidRDefault="00C96D64">
      <w:r>
        <w:t>“</w:t>
      </w:r>
      <w:r w:rsidR="00425CEB">
        <w:t>[(E</w:t>
      </w:r>
      <w:r w:rsidR="00425CEB" w:rsidRPr="00425CEB">
        <w:t>)-2-(</w:t>
      </w:r>
      <w:proofErr w:type="spellStart"/>
      <w:r w:rsidR="00425CEB" w:rsidRPr="00425CEB">
        <w:t>Phenylsulfonyl</w:t>
      </w:r>
      <w:proofErr w:type="spellEnd"/>
      <w:proofErr w:type="gramStart"/>
      <w:r w:rsidR="00425CEB" w:rsidRPr="00425CEB">
        <w:t>)vinyl</w:t>
      </w:r>
      <w:proofErr w:type="gramEnd"/>
      <w:r w:rsidR="00425CEB" w:rsidRPr="00425CEB">
        <w:t>]benzene</w:t>
      </w:r>
      <w:r>
        <w:t>”</w:t>
      </w:r>
      <w:r w:rsidR="00DE5457">
        <w:t xml:space="preserve"> </w:t>
      </w:r>
      <w:r w:rsidR="00614208">
        <w:t>AND synthesis</w:t>
      </w:r>
    </w:p>
    <w:p w:rsidR="00087ECC" w:rsidRPr="00087ECC" w:rsidRDefault="00087ECC">
      <w:pPr>
        <w:rPr>
          <w:i/>
        </w:rPr>
      </w:pPr>
      <w:r w:rsidRPr="00087ECC">
        <w:rPr>
          <w:i/>
        </w:rPr>
        <w:t>Level 2: Broader search</w:t>
      </w:r>
    </w:p>
    <w:p w:rsidR="004B01D2" w:rsidRDefault="004B01D2">
      <w:r>
        <w:t>If this fails, try a broader search:</w:t>
      </w:r>
    </w:p>
    <w:p w:rsidR="004B01D2" w:rsidRDefault="004B01D2">
      <w:r>
        <w:lastRenderedPageBreak/>
        <w:t xml:space="preserve">Strip away the </w:t>
      </w:r>
      <w:r w:rsidR="00425CEB">
        <w:t xml:space="preserve">numbers and prefixes and </w:t>
      </w:r>
      <w:r>
        <w:t>search for</w:t>
      </w:r>
      <w:r w:rsidR="00425CEB">
        <w:t xml:space="preserve"> the word part of the name – that will help you find simple derivatives and related structures</w:t>
      </w:r>
      <w:r>
        <w:t xml:space="preserve">.  </w:t>
      </w:r>
    </w:p>
    <w:p w:rsidR="00C102B1" w:rsidRDefault="00C102B1">
      <w:r w:rsidRPr="00C102B1">
        <w:rPr>
          <w:b/>
          <w:i/>
        </w:rPr>
        <w:t xml:space="preserve">Using </w:t>
      </w:r>
      <w:r>
        <w:rPr>
          <w:b/>
          <w:i/>
        </w:rPr>
        <w:t>c</w:t>
      </w:r>
      <w:r w:rsidRPr="00C102B1">
        <w:rPr>
          <w:b/>
          <w:i/>
        </w:rPr>
        <w:t xml:space="preserve">hemical </w:t>
      </w:r>
      <w:r>
        <w:rPr>
          <w:b/>
          <w:i/>
        </w:rPr>
        <w:t>i</w:t>
      </w:r>
      <w:r w:rsidRPr="00C102B1">
        <w:rPr>
          <w:b/>
          <w:i/>
        </w:rPr>
        <w:t>dentifiers</w:t>
      </w:r>
      <w:r>
        <w:rPr>
          <w:i/>
        </w:rPr>
        <w:t xml:space="preserve"> (</w:t>
      </w:r>
      <w:proofErr w:type="spellStart"/>
      <w:r w:rsidRPr="006A4062">
        <w:rPr>
          <w:i/>
        </w:rPr>
        <w:t>InChIKeys</w:t>
      </w:r>
      <w:proofErr w:type="spellEnd"/>
      <w:r w:rsidRPr="006A4062">
        <w:rPr>
          <w:i/>
        </w:rPr>
        <w:t xml:space="preserve"> and CAS Nos.</w:t>
      </w:r>
      <w:r>
        <w:rPr>
          <w:i/>
        </w:rPr>
        <w:t>)</w:t>
      </w:r>
    </w:p>
    <w:p w:rsidR="004B01D2" w:rsidRPr="006A4062" w:rsidRDefault="004B01D2" w:rsidP="004B01D2">
      <w:pPr>
        <w:rPr>
          <w:i/>
        </w:rPr>
      </w:pPr>
      <w:r>
        <w:rPr>
          <w:i/>
        </w:rPr>
        <w:t>Level 1: Exact</w:t>
      </w:r>
    </w:p>
    <w:p w:rsidR="00871F74" w:rsidRDefault="004B01D2" w:rsidP="00871F74">
      <w:r>
        <w:t xml:space="preserve">Most useful with Google Web, </w:t>
      </w:r>
      <w:proofErr w:type="spellStart"/>
      <w:r>
        <w:t>ChemSpider</w:t>
      </w:r>
      <w:proofErr w:type="spellEnd"/>
      <w:r>
        <w:t xml:space="preserve">, or similar.  CAS numbers are commonly used, but may not be known for your product, so they may not be found.  </w:t>
      </w:r>
      <w:proofErr w:type="spellStart"/>
      <w:r>
        <w:t>InChIKeys</w:t>
      </w:r>
      <w:proofErr w:type="spellEnd"/>
      <w:r>
        <w:t xml:space="preserve"> are only used rarely, but will give exact “hits” where they occur.  Use combinations of </w:t>
      </w:r>
      <w:proofErr w:type="spellStart"/>
      <w:r>
        <w:t>InChIKeys</w:t>
      </w:r>
      <w:proofErr w:type="spellEnd"/>
      <w:r>
        <w:t xml:space="preserve"> if you have many hits.  </w:t>
      </w:r>
    </w:p>
    <w:p w:rsidR="00425CEB" w:rsidRPr="00871F74" w:rsidRDefault="00425CEB" w:rsidP="00871F74">
      <w:r>
        <w:rPr>
          <w:rFonts w:eastAsia="Times New Roman" w:cs="Times New Roman"/>
          <w:bCs/>
          <w:i/>
          <w:sz w:val="24"/>
          <w:szCs w:val="24"/>
        </w:rPr>
        <w:t>(E)-Product</w:t>
      </w:r>
      <w:r w:rsidR="00871F74">
        <w:rPr>
          <w:rFonts w:eastAsia="Times New Roman" w:cs="Times New Roman"/>
          <w:bCs/>
          <w:i/>
          <w:sz w:val="24"/>
          <w:szCs w:val="24"/>
        </w:rPr>
        <w:t xml:space="preserve"> (compound </w:t>
      </w:r>
      <w:r w:rsidR="00871F74" w:rsidRPr="00871F74">
        <w:rPr>
          <w:rFonts w:eastAsia="Times New Roman" w:cs="Times New Roman"/>
          <w:b/>
          <w:bCs/>
          <w:i/>
          <w:sz w:val="24"/>
          <w:szCs w:val="24"/>
        </w:rPr>
        <w:t>1</w:t>
      </w:r>
      <w:r w:rsidR="00871F74">
        <w:rPr>
          <w:rFonts w:eastAsia="Times New Roman" w:cs="Times New Roman"/>
          <w:bCs/>
          <w:i/>
          <w:sz w:val="24"/>
          <w:szCs w:val="24"/>
        </w:rPr>
        <w:t>)</w:t>
      </w:r>
    </w:p>
    <w:p w:rsidR="00C9248F" w:rsidRPr="008D2EA0" w:rsidRDefault="00C9248F" w:rsidP="00C9248F">
      <w:pPr>
        <w:numPr>
          <w:ilvl w:val="0"/>
          <w:numId w:val="2"/>
        </w:numPr>
        <w:spacing w:before="100" w:beforeAutospacing="1" w:after="100" w:afterAutospacing="1" w:line="240" w:lineRule="auto"/>
        <w:rPr>
          <w:rFonts w:eastAsia="Times New Roman" w:cs="Times New Roman"/>
          <w:sz w:val="24"/>
          <w:szCs w:val="24"/>
        </w:rPr>
      </w:pPr>
      <w:r w:rsidRPr="008D2EA0">
        <w:rPr>
          <w:rFonts w:eastAsia="Times New Roman" w:cs="Times New Roman"/>
          <w:sz w:val="24"/>
          <w:szCs w:val="24"/>
        </w:rPr>
        <w:t xml:space="preserve">Common name: </w:t>
      </w:r>
      <w:r w:rsidR="003969E9" w:rsidRPr="003969E9">
        <w:rPr>
          <w:rFonts w:eastAsia="Times New Roman" w:cs="Times New Roman"/>
          <w:i/>
          <w:sz w:val="24"/>
          <w:szCs w:val="24"/>
        </w:rPr>
        <w:t>trans</w:t>
      </w:r>
      <w:r w:rsidR="003969E9">
        <w:rPr>
          <w:rFonts w:eastAsia="Times New Roman" w:cs="Times New Roman"/>
          <w:sz w:val="24"/>
          <w:szCs w:val="24"/>
        </w:rPr>
        <w:t xml:space="preserve">-Phenyl </w:t>
      </w:r>
      <w:proofErr w:type="spellStart"/>
      <w:r w:rsidR="003969E9">
        <w:rPr>
          <w:rFonts w:eastAsia="Times New Roman" w:cs="Times New Roman"/>
          <w:sz w:val="24"/>
          <w:szCs w:val="24"/>
        </w:rPr>
        <w:t>styryl</w:t>
      </w:r>
      <w:proofErr w:type="spellEnd"/>
      <w:r w:rsidR="003969E9">
        <w:rPr>
          <w:rFonts w:eastAsia="Times New Roman" w:cs="Times New Roman"/>
          <w:sz w:val="24"/>
          <w:szCs w:val="24"/>
        </w:rPr>
        <w:t xml:space="preserve"> sulfone</w:t>
      </w:r>
    </w:p>
    <w:p w:rsidR="00C9248F" w:rsidRPr="008D2EA0" w:rsidRDefault="00C9248F" w:rsidP="003969E9">
      <w:pPr>
        <w:numPr>
          <w:ilvl w:val="0"/>
          <w:numId w:val="2"/>
        </w:numPr>
        <w:spacing w:before="100" w:beforeAutospacing="1" w:after="100" w:afterAutospacing="1" w:line="240" w:lineRule="auto"/>
        <w:rPr>
          <w:rFonts w:eastAsia="Times New Roman" w:cs="Times New Roman"/>
          <w:sz w:val="24"/>
          <w:szCs w:val="24"/>
        </w:rPr>
      </w:pPr>
      <w:r w:rsidRPr="008D2EA0">
        <w:rPr>
          <w:rFonts w:eastAsia="Times New Roman" w:cs="Times New Roman"/>
          <w:sz w:val="24"/>
          <w:szCs w:val="24"/>
        </w:rPr>
        <w:t xml:space="preserve">IUPAC name: </w:t>
      </w:r>
      <w:r w:rsidR="003969E9" w:rsidRPr="003969E9">
        <w:rPr>
          <w:rFonts w:eastAsia="Times New Roman" w:cs="Times New Roman"/>
          <w:sz w:val="24"/>
          <w:szCs w:val="24"/>
        </w:rPr>
        <w:t>[(E)-2-(</w:t>
      </w:r>
      <w:proofErr w:type="spellStart"/>
      <w:r w:rsidR="003969E9" w:rsidRPr="003969E9">
        <w:rPr>
          <w:rFonts w:eastAsia="Times New Roman" w:cs="Times New Roman"/>
          <w:sz w:val="24"/>
          <w:szCs w:val="24"/>
        </w:rPr>
        <w:t>Phenylsulfonyl</w:t>
      </w:r>
      <w:proofErr w:type="spellEnd"/>
      <w:r w:rsidR="003969E9" w:rsidRPr="003969E9">
        <w:rPr>
          <w:rFonts w:eastAsia="Times New Roman" w:cs="Times New Roman"/>
          <w:sz w:val="24"/>
          <w:szCs w:val="24"/>
        </w:rPr>
        <w:t>)vinyl]benzene</w:t>
      </w:r>
    </w:p>
    <w:p w:rsidR="00C9248F" w:rsidRPr="008D2EA0" w:rsidRDefault="00C9248F" w:rsidP="00C9248F">
      <w:pPr>
        <w:numPr>
          <w:ilvl w:val="0"/>
          <w:numId w:val="2"/>
        </w:numPr>
        <w:spacing w:before="100" w:beforeAutospacing="1" w:after="100" w:afterAutospacing="1" w:line="240" w:lineRule="auto"/>
        <w:rPr>
          <w:rFonts w:eastAsia="Times New Roman" w:cs="Times New Roman"/>
          <w:sz w:val="24"/>
          <w:szCs w:val="24"/>
        </w:rPr>
      </w:pPr>
      <w:r w:rsidRPr="008D2EA0">
        <w:rPr>
          <w:rFonts w:eastAsia="Times New Roman" w:cs="Times New Roman"/>
          <w:sz w:val="24"/>
          <w:szCs w:val="24"/>
        </w:rPr>
        <w:t xml:space="preserve">CAS No: </w:t>
      </w:r>
      <w:r w:rsidR="008F6045">
        <w:t xml:space="preserve">[5418-11-1] or </w:t>
      </w:r>
      <w:r>
        <w:t>[</w:t>
      </w:r>
      <w:r w:rsidRPr="00425CEB">
        <w:t>16212-06-9</w:t>
      </w:r>
      <w:r>
        <w:t>]</w:t>
      </w:r>
      <w:r w:rsidR="00C7158A">
        <w:t>.  Latter may represent unspecified stereochemistry.</w:t>
      </w:r>
      <w:r>
        <w:t xml:space="preserve">  </w:t>
      </w:r>
    </w:p>
    <w:p w:rsidR="008F2DBE" w:rsidRPr="008F2DBE" w:rsidRDefault="00C9248F" w:rsidP="001167DF">
      <w:pPr>
        <w:numPr>
          <w:ilvl w:val="0"/>
          <w:numId w:val="2"/>
        </w:numPr>
        <w:spacing w:before="100" w:beforeAutospacing="1" w:after="100" w:afterAutospacing="1" w:line="240" w:lineRule="auto"/>
        <w:rPr>
          <w:sz w:val="24"/>
          <w:szCs w:val="24"/>
        </w:rPr>
      </w:pPr>
      <w:proofErr w:type="spellStart"/>
      <w:r w:rsidRPr="008F2DBE">
        <w:rPr>
          <w:rFonts w:eastAsia="Times New Roman" w:cs="Times New Roman"/>
          <w:sz w:val="24"/>
          <w:szCs w:val="24"/>
        </w:rPr>
        <w:t>InChI</w:t>
      </w:r>
      <w:proofErr w:type="spellEnd"/>
      <w:r w:rsidRPr="008F2DBE">
        <w:rPr>
          <w:rFonts w:eastAsia="Times New Roman" w:cs="Times New Roman"/>
          <w:sz w:val="24"/>
          <w:szCs w:val="24"/>
        </w:rPr>
        <w:t xml:space="preserve">: </w:t>
      </w:r>
      <w:r w:rsidR="001167DF" w:rsidRPr="001167DF">
        <w:rPr>
          <w:rFonts w:eastAsia="Times New Roman" w:cs="Times New Roman"/>
          <w:sz w:val="24"/>
          <w:szCs w:val="24"/>
        </w:rPr>
        <w:t>InChI=1S/C14H12O2S/c15-17(16,14-9-5-2-6-10-14)12-11-13-7-3-1-4-8-13/h1-12H/b12-11+</w:t>
      </w:r>
    </w:p>
    <w:p w:rsidR="00C9248F" w:rsidRPr="008F2DBE" w:rsidRDefault="00C9248F" w:rsidP="001167DF">
      <w:pPr>
        <w:numPr>
          <w:ilvl w:val="0"/>
          <w:numId w:val="2"/>
        </w:numPr>
        <w:spacing w:before="100" w:beforeAutospacing="1" w:after="100" w:afterAutospacing="1" w:line="240" w:lineRule="auto"/>
        <w:rPr>
          <w:sz w:val="24"/>
          <w:szCs w:val="24"/>
        </w:rPr>
      </w:pPr>
      <w:proofErr w:type="spellStart"/>
      <w:r w:rsidRPr="008F2DBE">
        <w:rPr>
          <w:rFonts w:eastAsia="Times New Roman" w:cs="Times New Roman"/>
          <w:sz w:val="24"/>
          <w:szCs w:val="24"/>
        </w:rPr>
        <w:t>InChIKey</w:t>
      </w:r>
      <w:proofErr w:type="spellEnd"/>
      <w:r w:rsidRPr="008F2DBE">
        <w:rPr>
          <w:rFonts w:eastAsia="Times New Roman" w:cs="Times New Roman"/>
          <w:sz w:val="24"/>
          <w:szCs w:val="24"/>
        </w:rPr>
        <w:t>:</w:t>
      </w:r>
      <w:r w:rsidRPr="008F2DBE">
        <w:rPr>
          <w:sz w:val="24"/>
          <w:szCs w:val="24"/>
        </w:rPr>
        <w:t xml:space="preserve"> </w:t>
      </w:r>
      <w:r w:rsidR="001167DF" w:rsidRPr="001167DF">
        <w:rPr>
          <w:sz w:val="24"/>
          <w:szCs w:val="24"/>
        </w:rPr>
        <w:t>DNMCCXFLTURVLK-VAWYXSNFSA-N</w:t>
      </w:r>
    </w:p>
    <w:p w:rsidR="00B42516" w:rsidRPr="008D2EA0" w:rsidRDefault="00425CEB" w:rsidP="00B42516">
      <w:pPr>
        <w:spacing w:before="100" w:beforeAutospacing="1" w:after="100" w:afterAutospacing="1" w:line="240" w:lineRule="auto"/>
        <w:rPr>
          <w:rFonts w:eastAsia="Times New Roman" w:cs="Times New Roman"/>
          <w:i/>
          <w:sz w:val="24"/>
          <w:szCs w:val="24"/>
        </w:rPr>
      </w:pPr>
      <w:r>
        <w:rPr>
          <w:rFonts w:eastAsia="Times New Roman" w:cs="Times New Roman"/>
          <w:bCs/>
          <w:i/>
          <w:sz w:val="24"/>
          <w:szCs w:val="24"/>
        </w:rPr>
        <w:t>(Z)-</w:t>
      </w:r>
      <w:r w:rsidR="00B42516" w:rsidRPr="00B42516">
        <w:rPr>
          <w:rFonts w:eastAsia="Times New Roman" w:cs="Times New Roman"/>
          <w:bCs/>
          <w:i/>
          <w:sz w:val="24"/>
          <w:szCs w:val="24"/>
        </w:rPr>
        <w:t>Product</w:t>
      </w:r>
      <w:r w:rsidR="00871F74">
        <w:rPr>
          <w:rFonts w:eastAsia="Times New Roman" w:cs="Times New Roman"/>
          <w:bCs/>
          <w:i/>
          <w:sz w:val="24"/>
          <w:szCs w:val="24"/>
        </w:rPr>
        <w:t xml:space="preserve"> (compound </w:t>
      </w:r>
      <w:r w:rsidR="00871F74">
        <w:rPr>
          <w:rFonts w:eastAsia="Times New Roman" w:cs="Times New Roman"/>
          <w:b/>
          <w:bCs/>
          <w:i/>
          <w:sz w:val="24"/>
          <w:szCs w:val="24"/>
        </w:rPr>
        <w:t>2</w:t>
      </w:r>
      <w:r w:rsidR="00871F74">
        <w:rPr>
          <w:rFonts w:eastAsia="Times New Roman" w:cs="Times New Roman"/>
          <w:bCs/>
          <w:i/>
          <w:sz w:val="24"/>
          <w:szCs w:val="24"/>
        </w:rPr>
        <w:t>)</w:t>
      </w:r>
    </w:p>
    <w:p w:rsidR="00B42516" w:rsidRPr="008D2EA0" w:rsidRDefault="00B42516" w:rsidP="00B42516">
      <w:pPr>
        <w:numPr>
          <w:ilvl w:val="0"/>
          <w:numId w:val="2"/>
        </w:numPr>
        <w:spacing w:before="100" w:beforeAutospacing="1" w:after="100" w:afterAutospacing="1" w:line="240" w:lineRule="auto"/>
        <w:rPr>
          <w:rFonts w:eastAsia="Times New Roman" w:cs="Times New Roman"/>
          <w:sz w:val="24"/>
          <w:szCs w:val="24"/>
        </w:rPr>
      </w:pPr>
      <w:r w:rsidRPr="008D2EA0">
        <w:rPr>
          <w:rFonts w:eastAsia="Times New Roman" w:cs="Times New Roman"/>
          <w:sz w:val="24"/>
          <w:szCs w:val="24"/>
        </w:rPr>
        <w:t xml:space="preserve">Common name: </w:t>
      </w:r>
      <w:r w:rsidR="003969E9">
        <w:rPr>
          <w:rFonts w:eastAsia="Times New Roman" w:cs="Times New Roman"/>
          <w:i/>
          <w:sz w:val="24"/>
          <w:szCs w:val="24"/>
        </w:rPr>
        <w:t>ci</w:t>
      </w:r>
      <w:r w:rsidR="003969E9" w:rsidRPr="003969E9">
        <w:rPr>
          <w:rFonts w:eastAsia="Times New Roman" w:cs="Times New Roman"/>
          <w:i/>
          <w:sz w:val="24"/>
          <w:szCs w:val="24"/>
        </w:rPr>
        <w:t>s</w:t>
      </w:r>
      <w:r w:rsidR="003969E9">
        <w:rPr>
          <w:rFonts w:eastAsia="Times New Roman" w:cs="Times New Roman"/>
          <w:sz w:val="24"/>
          <w:szCs w:val="24"/>
        </w:rPr>
        <w:t xml:space="preserve">-Phenyl </w:t>
      </w:r>
      <w:proofErr w:type="spellStart"/>
      <w:r w:rsidR="003969E9">
        <w:rPr>
          <w:rFonts w:eastAsia="Times New Roman" w:cs="Times New Roman"/>
          <w:sz w:val="24"/>
          <w:szCs w:val="24"/>
        </w:rPr>
        <w:t>styryl</w:t>
      </w:r>
      <w:proofErr w:type="spellEnd"/>
      <w:r w:rsidR="003969E9">
        <w:rPr>
          <w:rFonts w:eastAsia="Times New Roman" w:cs="Times New Roman"/>
          <w:sz w:val="24"/>
          <w:szCs w:val="24"/>
        </w:rPr>
        <w:t xml:space="preserve"> sulfone</w:t>
      </w:r>
    </w:p>
    <w:p w:rsidR="00B42516" w:rsidRPr="008D2EA0" w:rsidRDefault="00B42516" w:rsidP="003969E9">
      <w:pPr>
        <w:numPr>
          <w:ilvl w:val="0"/>
          <w:numId w:val="2"/>
        </w:numPr>
        <w:spacing w:before="100" w:beforeAutospacing="1" w:after="100" w:afterAutospacing="1" w:line="240" w:lineRule="auto"/>
        <w:rPr>
          <w:rFonts w:eastAsia="Times New Roman" w:cs="Times New Roman"/>
          <w:sz w:val="24"/>
          <w:szCs w:val="24"/>
        </w:rPr>
      </w:pPr>
      <w:r w:rsidRPr="008D2EA0">
        <w:rPr>
          <w:rFonts w:eastAsia="Times New Roman" w:cs="Times New Roman"/>
          <w:sz w:val="24"/>
          <w:szCs w:val="24"/>
        </w:rPr>
        <w:t xml:space="preserve">IUPAC name: </w:t>
      </w:r>
      <w:r w:rsidR="003969E9" w:rsidRPr="003969E9">
        <w:rPr>
          <w:rFonts w:eastAsia="Times New Roman" w:cs="Times New Roman"/>
          <w:sz w:val="24"/>
          <w:szCs w:val="24"/>
        </w:rPr>
        <w:t>[(</w:t>
      </w:r>
      <w:r w:rsidR="003969E9">
        <w:rPr>
          <w:rFonts w:eastAsia="Times New Roman" w:cs="Times New Roman"/>
          <w:sz w:val="24"/>
          <w:szCs w:val="24"/>
        </w:rPr>
        <w:t>Z</w:t>
      </w:r>
      <w:r w:rsidR="003969E9" w:rsidRPr="003969E9">
        <w:rPr>
          <w:rFonts w:eastAsia="Times New Roman" w:cs="Times New Roman"/>
          <w:sz w:val="24"/>
          <w:szCs w:val="24"/>
        </w:rPr>
        <w:t>)-2-(</w:t>
      </w:r>
      <w:proofErr w:type="spellStart"/>
      <w:r w:rsidR="003969E9" w:rsidRPr="003969E9">
        <w:rPr>
          <w:rFonts w:eastAsia="Times New Roman" w:cs="Times New Roman"/>
          <w:sz w:val="24"/>
          <w:szCs w:val="24"/>
        </w:rPr>
        <w:t>Phenylsulfonyl</w:t>
      </w:r>
      <w:proofErr w:type="spellEnd"/>
      <w:r w:rsidR="003969E9" w:rsidRPr="003969E9">
        <w:rPr>
          <w:rFonts w:eastAsia="Times New Roman" w:cs="Times New Roman"/>
          <w:sz w:val="24"/>
          <w:szCs w:val="24"/>
        </w:rPr>
        <w:t>)vinyl]benzene</w:t>
      </w:r>
    </w:p>
    <w:p w:rsidR="00B42516" w:rsidRPr="008D2EA0" w:rsidRDefault="00B42516" w:rsidP="00425CEB">
      <w:pPr>
        <w:numPr>
          <w:ilvl w:val="0"/>
          <w:numId w:val="2"/>
        </w:numPr>
        <w:spacing w:before="100" w:beforeAutospacing="1" w:after="100" w:afterAutospacing="1" w:line="240" w:lineRule="auto"/>
        <w:rPr>
          <w:rFonts w:eastAsia="Times New Roman" w:cs="Times New Roman"/>
          <w:sz w:val="24"/>
          <w:szCs w:val="24"/>
        </w:rPr>
      </w:pPr>
      <w:r w:rsidRPr="008D2EA0">
        <w:rPr>
          <w:rFonts w:eastAsia="Times New Roman" w:cs="Times New Roman"/>
          <w:sz w:val="24"/>
          <w:szCs w:val="24"/>
        </w:rPr>
        <w:t>CAS No:</w:t>
      </w:r>
      <w:r w:rsidR="005319EC">
        <w:rPr>
          <w:rFonts w:eastAsia="Times New Roman" w:cs="Times New Roman"/>
          <w:sz w:val="24"/>
          <w:szCs w:val="24"/>
        </w:rPr>
        <w:t xml:space="preserve"> (Not known but sometimes given as</w:t>
      </w:r>
      <w:r w:rsidRPr="008D2EA0">
        <w:rPr>
          <w:rFonts w:eastAsia="Times New Roman" w:cs="Times New Roman"/>
          <w:sz w:val="24"/>
          <w:szCs w:val="24"/>
        </w:rPr>
        <w:t xml:space="preserve"> </w:t>
      </w:r>
      <w:r w:rsidR="00C96D64">
        <w:t>[</w:t>
      </w:r>
      <w:r w:rsidR="00A6005C">
        <w:t>16212-06-9</w:t>
      </w:r>
      <w:r w:rsidR="00C96D64">
        <w:t xml:space="preserve">] </w:t>
      </w:r>
      <w:r w:rsidR="005319EC">
        <w:t>– see above)</w:t>
      </w:r>
      <w:r w:rsidR="00C96D64">
        <w:t xml:space="preserve"> </w:t>
      </w:r>
    </w:p>
    <w:p w:rsidR="008F2DBE" w:rsidRDefault="00B42516" w:rsidP="008F2DBE">
      <w:pPr>
        <w:numPr>
          <w:ilvl w:val="0"/>
          <w:numId w:val="2"/>
        </w:numPr>
        <w:spacing w:before="100" w:beforeAutospacing="1" w:after="100" w:afterAutospacing="1" w:line="240" w:lineRule="auto"/>
        <w:rPr>
          <w:rFonts w:eastAsia="Times New Roman" w:cs="Times New Roman"/>
          <w:sz w:val="24"/>
          <w:szCs w:val="24"/>
        </w:rPr>
      </w:pPr>
      <w:proofErr w:type="spellStart"/>
      <w:r w:rsidRPr="00C96D64">
        <w:rPr>
          <w:rFonts w:eastAsia="Times New Roman" w:cs="Times New Roman"/>
          <w:sz w:val="24"/>
          <w:szCs w:val="24"/>
        </w:rPr>
        <w:t>InChI</w:t>
      </w:r>
      <w:proofErr w:type="spellEnd"/>
      <w:r w:rsidRPr="00C96D64">
        <w:rPr>
          <w:rFonts w:eastAsia="Times New Roman" w:cs="Times New Roman"/>
          <w:sz w:val="24"/>
          <w:szCs w:val="24"/>
        </w:rPr>
        <w:t xml:space="preserve">: </w:t>
      </w:r>
      <w:r w:rsidR="008F2DBE" w:rsidRPr="008F2DBE">
        <w:rPr>
          <w:rFonts w:eastAsia="Times New Roman" w:cs="Times New Roman"/>
          <w:sz w:val="24"/>
          <w:szCs w:val="24"/>
        </w:rPr>
        <w:t>InChI=1S/C14H12O2S/c15-17(16,14-9-5-2-6-10-14)12-11-13-7-3-1-4-8-13/h1-12H/b12-11-</w:t>
      </w:r>
    </w:p>
    <w:p w:rsidR="00652411" w:rsidRDefault="00B42516" w:rsidP="00EF438F">
      <w:pPr>
        <w:numPr>
          <w:ilvl w:val="0"/>
          <w:numId w:val="2"/>
        </w:numPr>
        <w:spacing w:before="100" w:beforeAutospacing="1" w:after="100" w:afterAutospacing="1" w:line="240" w:lineRule="auto"/>
        <w:rPr>
          <w:sz w:val="24"/>
          <w:szCs w:val="24"/>
        </w:rPr>
      </w:pPr>
      <w:proofErr w:type="spellStart"/>
      <w:r w:rsidRPr="004B01D2">
        <w:rPr>
          <w:rFonts w:eastAsia="Times New Roman" w:cs="Times New Roman"/>
          <w:sz w:val="24"/>
          <w:szCs w:val="24"/>
        </w:rPr>
        <w:t>InChIKey</w:t>
      </w:r>
      <w:proofErr w:type="spellEnd"/>
      <w:r w:rsidRPr="004B01D2">
        <w:rPr>
          <w:rFonts w:eastAsia="Times New Roman" w:cs="Times New Roman"/>
          <w:sz w:val="24"/>
          <w:szCs w:val="24"/>
        </w:rPr>
        <w:t>:</w:t>
      </w:r>
      <w:r w:rsidR="00C96D64" w:rsidRPr="004B01D2">
        <w:rPr>
          <w:sz w:val="24"/>
          <w:szCs w:val="24"/>
        </w:rPr>
        <w:t xml:space="preserve"> </w:t>
      </w:r>
      <w:r w:rsidR="008F2DBE" w:rsidRPr="008F2DBE">
        <w:rPr>
          <w:sz w:val="24"/>
          <w:szCs w:val="24"/>
        </w:rPr>
        <w:t>DNMCCXFLTURVLK-QXMHVHEDSA-N</w:t>
      </w:r>
    </w:p>
    <w:p w:rsidR="00871F74" w:rsidRDefault="00871F74" w:rsidP="00871F74">
      <w:pPr>
        <w:spacing w:before="100" w:beforeAutospacing="1" w:after="100" w:afterAutospacing="1" w:line="240" w:lineRule="auto"/>
        <w:rPr>
          <w:sz w:val="24"/>
          <w:szCs w:val="24"/>
        </w:rPr>
      </w:pPr>
      <w:r>
        <w:rPr>
          <w:sz w:val="24"/>
          <w:szCs w:val="24"/>
        </w:rPr>
        <w:t xml:space="preserve">First methylated product </w:t>
      </w:r>
      <w:r>
        <w:rPr>
          <w:rFonts w:eastAsia="Times New Roman" w:cs="Times New Roman"/>
          <w:bCs/>
          <w:i/>
          <w:sz w:val="24"/>
          <w:szCs w:val="24"/>
        </w:rPr>
        <w:t xml:space="preserve">(compound </w:t>
      </w:r>
      <w:r>
        <w:rPr>
          <w:rFonts w:eastAsia="Times New Roman" w:cs="Times New Roman"/>
          <w:b/>
          <w:bCs/>
          <w:i/>
          <w:sz w:val="24"/>
          <w:szCs w:val="24"/>
        </w:rPr>
        <w:t>3</w:t>
      </w:r>
      <w:r>
        <w:rPr>
          <w:rFonts w:eastAsia="Times New Roman" w:cs="Times New Roman"/>
          <w:bCs/>
          <w:i/>
          <w:sz w:val="24"/>
          <w:szCs w:val="24"/>
        </w:rPr>
        <w:t>)</w:t>
      </w:r>
    </w:p>
    <w:p w:rsidR="00871F74" w:rsidRPr="008D2EA0" w:rsidRDefault="00871F74" w:rsidP="00871F74">
      <w:pPr>
        <w:numPr>
          <w:ilvl w:val="0"/>
          <w:numId w:val="2"/>
        </w:numPr>
        <w:spacing w:before="100" w:beforeAutospacing="1" w:after="100" w:afterAutospacing="1" w:line="240" w:lineRule="auto"/>
        <w:rPr>
          <w:rFonts w:eastAsia="Times New Roman" w:cs="Times New Roman"/>
          <w:sz w:val="24"/>
          <w:szCs w:val="24"/>
        </w:rPr>
      </w:pPr>
      <w:r w:rsidRPr="008D2EA0">
        <w:rPr>
          <w:rFonts w:eastAsia="Times New Roman" w:cs="Times New Roman"/>
          <w:sz w:val="24"/>
          <w:szCs w:val="24"/>
        </w:rPr>
        <w:t xml:space="preserve">IUPAC name: </w:t>
      </w:r>
      <w:r w:rsidRPr="00871F74">
        <w:rPr>
          <w:rFonts w:eastAsia="Times New Roman" w:cs="Times New Roman"/>
          <w:sz w:val="24"/>
          <w:szCs w:val="24"/>
        </w:rPr>
        <w:t>1-Methyl-4-[(E)-2-(</w:t>
      </w:r>
      <w:proofErr w:type="spellStart"/>
      <w:r w:rsidRPr="00871F74">
        <w:rPr>
          <w:rFonts w:eastAsia="Times New Roman" w:cs="Times New Roman"/>
          <w:sz w:val="24"/>
          <w:szCs w:val="24"/>
        </w:rPr>
        <w:t>phenylsulfonyl</w:t>
      </w:r>
      <w:proofErr w:type="spellEnd"/>
      <w:r w:rsidRPr="00871F74">
        <w:rPr>
          <w:rFonts w:eastAsia="Times New Roman" w:cs="Times New Roman"/>
          <w:sz w:val="24"/>
          <w:szCs w:val="24"/>
        </w:rPr>
        <w:t>)vinyl]benzene</w:t>
      </w:r>
    </w:p>
    <w:p w:rsidR="00871F74" w:rsidRPr="008D2EA0" w:rsidRDefault="00871F74" w:rsidP="00515C9E">
      <w:pPr>
        <w:numPr>
          <w:ilvl w:val="0"/>
          <w:numId w:val="2"/>
        </w:numPr>
        <w:spacing w:before="100" w:beforeAutospacing="1" w:after="100" w:afterAutospacing="1" w:line="240" w:lineRule="auto"/>
        <w:rPr>
          <w:rFonts w:eastAsia="Times New Roman" w:cs="Times New Roman"/>
          <w:sz w:val="24"/>
          <w:szCs w:val="24"/>
        </w:rPr>
      </w:pPr>
      <w:r w:rsidRPr="008D2EA0">
        <w:rPr>
          <w:rFonts w:eastAsia="Times New Roman" w:cs="Times New Roman"/>
          <w:sz w:val="24"/>
          <w:szCs w:val="24"/>
        </w:rPr>
        <w:t>CAS No:</w:t>
      </w:r>
      <w:r w:rsidR="00A551D2">
        <w:rPr>
          <w:rFonts w:eastAsia="Times New Roman" w:cs="Times New Roman"/>
          <w:sz w:val="24"/>
          <w:szCs w:val="24"/>
        </w:rPr>
        <w:t xml:space="preserve"> </w:t>
      </w:r>
      <w:r w:rsidR="00515C9E" w:rsidRPr="00515C9E">
        <w:rPr>
          <w:rFonts w:eastAsia="Times New Roman" w:cs="Times New Roman"/>
          <w:sz w:val="24"/>
          <w:szCs w:val="24"/>
        </w:rPr>
        <w:t>30166-88-2</w:t>
      </w:r>
    </w:p>
    <w:p w:rsidR="00871F74" w:rsidRDefault="00871F74" w:rsidP="00871F74">
      <w:pPr>
        <w:numPr>
          <w:ilvl w:val="0"/>
          <w:numId w:val="2"/>
        </w:numPr>
        <w:spacing w:before="100" w:beforeAutospacing="1" w:after="100" w:afterAutospacing="1" w:line="240" w:lineRule="auto"/>
        <w:rPr>
          <w:rFonts w:eastAsia="Times New Roman" w:cs="Times New Roman"/>
          <w:sz w:val="24"/>
          <w:szCs w:val="24"/>
        </w:rPr>
      </w:pPr>
      <w:proofErr w:type="spellStart"/>
      <w:r w:rsidRPr="00C96D64">
        <w:rPr>
          <w:rFonts w:eastAsia="Times New Roman" w:cs="Times New Roman"/>
          <w:sz w:val="24"/>
          <w:szCs w:val="24"/>
        </w:rPr>
        <w:t>InChI</w:t>
      </w:r>
      <w:proofErr w:type="spellEnd"/>
      <w:r w:rsidRPr="00C96D64">
        <w:rPr>
          <w:rFonts w:eastAsia="Times New Roman" w:cs="Times New Roman"/>
          <w:sz w:val="24"/>
          <w:szCs w:val="24"/>
        </w:rPr>
        <w:t xml:space="preserve">: </w:t>
      </w:r>
      <w:r w:rsidRPr="00871F74">
        <w:rPr>
          <w:rFonts w:eastAsia="Times New Roman" w:cs="Times New Roman"/>
          <w:sz w:val="24"/>
          <w:szCs w:val="24"/>
        </w:rPr>
        <w:t>InChI=1S/C15H14O2S/c1-13-7-9-14(10-8-13)11-12-18(16,17)15-5-3-2-4-6-15/h2-12H,1H3/b12-11+</w:t>
      </w:r>
    </w:p>
    <w:p w:rsidR="00871F74" w:rsidRDefault="00871F74" w:rsidP="00871F74">
      <w:pPr>
        <w:numPr>
          <w:ilvl w:val="0"/>
          <w:numId w:val="2"/>
        </w:numPr>
        <w:spacing w:before="100" w:beforeAutospacing="1" w:after="100" w:afterAutospacing="1" w:line="240" w:lineRule="auto"/>
        <w:rPr>
          <w:sz w:val="24"/>
          <w:szCs w:val="24"/>
        </w:rPr>
      </w:pPr>
      <w:proofErr w:type="spellStart"/>
      <w:r w:rsidRPr="004B01D2">
        <w:rPr>
          <w:rFonts w:eastAsia="Times New Roman" w:cs="Times New Roman"/>
          <w:sz w:val="24"/>
          <w:szCs w:val="24"/>
        </w:rPr>
        <w:t>InChIKey</w:t>
      </w:r>
      <w:proofErr w:type="spellEnd"/>
      <w:r w:rsidRPr="004B01D2">
        <w:rPr>
          <w:rFonts w:eastAsia="Times New Roman" w:cs="Times New Roman"/>
          <w:sz w:val="24"/>
          <w:szCs w:val="24"/>
        </w:rPr>
        <w:t>:</w:t>
      </w:r>
      <w:r w:rsidRPr="004B01D2">
        <w:rPr>
          <w:sz w:val="24"/>
          <w:szCs w:val="24"/>
        </w:rPr>
        <w:t xml:space="preserve"> </w:t>
      </w:r>
      <w:r w:rsidRPr="00871F74">
        <w:rPr>
          <w:sz w:val="24"/>
          <w:szCs w:val="24"/>
        </w:rPr>
        <w:t>RBZQTVKSCWMGMH-VAWYXSNFSA-N</w:t>
      </w:r>
    </w:p>
    <w:p w:rsidR="00871F74" w:rsidRPr="0010219D" w:rsidRDefault="00871F74" w:rsidP="00871F74">
      <w:pPr>
        <w:spacing w:before="100" w:beforeAutospacing="1" w:after="100" w:afterAutospacing="1" w:line="240" w:lineRule="auto"/>
        <w:rPr>
          <w:sz w:val="24"/>
        </w:rPr>
      </w:pPr>
      <w:r w:rsidRPr="0010219D">
        <w:rPr>
          <w:sz w:val="24"/>
        </w:rPr>
        <w:t xml:space="preserve">Second methylated product </w:t>
      </w:r>
      <w:r w:rsidRPr="0010219D">
        <w:rPr>
          <w:rFonts w:eastAsia="Times New Roman" w:cs="Times New Roman"/>
          <w:bCs/>
          <w:i/>
          <w:sz w:val="24"/>
        </w:rPr>
        <w:t xml:space="preserve">(compound </w:t>
      </w:r>
      <w:r w:rsidRPr="0010219D">
        <w:rPr>
          <w:rFonts w:eastAsia="Times New Roman" w:cs="Times New Roman"/>
          <w:b/>
          <w:bCs/>
          <w:i/>
          <w:sz w:val="24"/>
        </w:rPr>
        <w:t>4</w:t>
      </w:r>
      <w:r w:rsidRPr="0010219D">
        <w:rPr>
          <w:rFonts w:eastAsia="Times New Roman" w:cs="Times New Roman"/>
          <w:bCs/>
          <w:i/>
          <w:sz w:val="24"/>
        </w:rPr>
        <w:t>)</w:t>
      </w:r>
    </w:p>
    <w:p w:rsidR="00871F74" w:rsidRPr="0010219D" w:rsidRDefault="00871F74" w:rsidP="00871F74">
      <w:pPr>
        <w:numPr>
          <w:ilvl w:val="0"/>
          <w:numId w:val="2"/>
        </w:numPr>
        <w:spacing w:before="100" w:beforeAutospacing="1" w:after="100" w:afterAutospacing="1" w:line="240" w:lineRule="auto"/>
        <w:rPr>
          <w:rFonts w:eastAsia="Times New Roman" w:cs="Times New Roman"/>
          <w:sz w:val="24"/>
        </w:rPr>
      </w:pPr>
      <w:r w:rsidRPr="0010219D">
        <w:rPr>
          <w:rFonts w:eastAsia="Times New Roman" w:cs="Times New Roman"/>
          <w:sz w:val="24"/>
        </w:rPr>
        <w:t>IUPAC name: 1-Methyl-4-{[(E)-2-phenylvinyl]sulfonyl}benzene</w:t>
      </w:r>
    </w:p>
    <w:p w:rsidR="00871F74" w:rsidRPr="0010219D" w:rsidRDefault="00871F74" w:rsidP="00A551D2">
      <w:pPr>
        <w:numPr>
          <w:ilvl w:val="0"/>
          <w:numId w:val="2"/>
        </w:numPr>
        <w:spacing w:before="100" w:beforeAutospacing="1" w:after="100" w:afterAutospacing="1" w:line="240" w:lineRule="auto"/>
        <w:rPr>
          <w:rFonts w:eastAsia="Times New Roman" w:cs="Times New Roman"/>
          <w:sz w:val="24"/>
        </w:rPr>
      </w:pPr>
      <w:r w:rsidRPr="0010219D">
        <w:rPr>
          <w:sz w:val="24"/>
        </w:rPr>
        <w:t>[</w:t>
      </w:r>
      <w:r w:rsidR="00A551D2" w:rsidRPr="0010219D">
        <w:rPr>
          <w:sz w:val="24"/>
        </w:rPr>
        <w:t>16212-08-1</w:t>
      </w:r>
      <w:r w:rsidRPr="0010219D">
        <w:rPr>
          <w:sz w:val="24"/>
        </w:rPr>
        <w:t xml:space="preserve">] </w:t>
      </w:r>
    </w:p>
    <w:p w:rsidR="00871F74" w:rsidRPr="0010219D" w:rsidRDefault="00871F74" w:rsidP="00871F74">
      <w:pPr>
        <w:pStyle w:val="ListParagraph"/>
        <w:numPr>
          <w:ilvl w:val="0"/>
          <w:numId w:val="2"/>
        </w:numPr>
        <w:tabs>
          <w:tab w:val="left" w:pos="720"/>
        </w:tabs>
        <w:autoSpaceDE w:val="0"/>
        <w:autoSpaceDN w:val="0"/>
        <w:adjustRightInd w:val="0"/>
        <w:spacing w:after="0" w:line="240" w:lineRule="auto"/>
        <w:rPr>
          <w:rFonts w:cs="Arial"/>
          <w:sz w:val="24"/>
        </w:rPr>
      </w:pPr>
      <w:r w:rsidRPr="0010219D">
        <w:rPr>
          <w:rFonts w:cs="Arial"/>
          <w:sz w:val="24"/>
        </w:rPr>
        <w:t>InChI=1S/C15H14O2S/c1-13-7-9-15(10-8-13)18(16,17)12-11-14-5-3-2-4-6-14/h2-12H,1H3/b12-11+</w:t>
      </w:r>
    </w:p>
    <w:p w:rsidR="00871F74" w:rsidRPr="0010219D" w:rsidRDefault="00871F74" w:rsidP="00960E85">
      <w:pPr>
        <w:pStyle w:val="ListParagraph"/>
        <w:numPr>
          <w:ilvl w:val="0"/>
          <w:numId w:val="2"/>
        </w:numPr>
        <w:tabs>
          <w:tab w:val="left" w:pos="720"/>
        </w:tabs>
        <w:autoSpaceDE w:val="0"/>
        <w:autoSpaceDN w:val="0"/>
        <w:adjustRightInd w:val="0"/>
        <w:spacing w:before="100" w:beforeAutospacing="1" w:after="100" w:afterAutospacing="1" w:line="240" w:lineRule="auto"/>
        <w:rPr>
          <w:sz w:val="24"/>
        </w:rPr>
      </w:pPr>
      <w:r w:rsidRPr="0010219D">
        <w:rPr>
          <w:rFonts w:cs="Arial"/>
          <w:sz w:val="24"/>
        </w:rPr>
        <w:t>PIALZYNUNCIZLT-VAWYXSNFSA-N</w:t>
      </w:r>
    </w:p>
    <w:p w:rsidR="00871F74" w:rsidRDefault="00871F74" w:rsidP="00871F74">
      <w:pPr>
        <w:spacing w:before="100" w:beforeAutospacing="1" w:after="100" w:afterAutospacing="1" w:line="240" w:lineRule="auto"/>
        <w:rPr>
          <w:sz w:val="24"/>
          <w:szCs w:val="24"/>
        </w:rPr>
      </w:pPr>
    </w:p>
    <w:sectPr w:rsidR="00871F74" w:rsidSect="00D435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23BCC"/>
    <w:multiLevelType w:val="multilevel"/>
    <w:tmpl w:val="9362B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9D22D6"/>
    <w:multiLevelType w:val="multilevel"/>
    <w:tmpl w:val="6902D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EEF"/>
    <w:rsid w:val="00051A5B"/>
    <w:rsid w:val="00087ECC"/>
    <w:rsid w:val="0010219D"/>
    <w:rsid w:val="001167DF"/>
    <w:rsid w:val="00167BD4"/>
    <w:rsid w:val="00171E8E"/>
    <w:rsid w:val="002146A2"/>
    <w:rsid w:val="002504C3"/>
    <w:rsid w:val="002A4C33"/>
    <w:rsid w:val="002F1BA8"/>
    <w:rsid w:val="00334A09"/>
    <w:rsid w:val="00347300"/>
    <w:rsid w:val="003666DA"/>
    <w:rsid w:val="003969E9"/>
    <w:rsid w:val="00397857"/>
    <w:rsid w:val="003F1070"/>
    <w:rsid w:val="004203E1"/>
    <w:rsid w:val="00425CEB"/>
    <w:rsid w:val="00485B41"/>
    <w:rsid w:val="004A439E"/>
    <w:rsid w:val="004B01D2"/>
    <w:rsid w:val="004D6130"/>
    <w:rsid w:val="00500556"/>
    <w:rsid w:val="00515C9E"/>
    <w:rsid w:val="005319EC"/>
    <w:rsid w:val="00590F5B"/>
    <w:rsid w:val="005A5CE7"/>
    <w:rsid w:val="00614208"/>
    <w:rsid w:val="006217BA"/>
    <w:rsid w:val="00636A46"/>
    <w:rsid w:val="00652411"/>
    <w:rsid w:val="00655676"/>
    <w:rsid w:val="006714DA"/>
    <w:rsid w:val="006812EE"/>
    <w:rsid w:val="00696F9F"/>
    <w:rsid w:val="006A4062"/>
    <w:rsid w:val="007419B2"/>
    <w:rsid w:val="00764C43"/>
    <w:rsid w:val="00871F74"/>
    <w:rsid w:val="00886A19"/>
    <w:rsid w:val="00892014"/>
    <w:rsid w:val="008C3094"/>
    <w:rsid w:val="008D2EA0"/>
    <w:rsid w:val="008F2DBE"/>
    <w:rsid w:val="008F6045"/>
    <w:rsid w:val="00913699"/>
    <w:rsid w:val="009548F2"/>
    <w:rsid w:val="00956C14"/>
    <w:rsid w:val="009C35AB"/>
    <w:rsid w:val="009F6F7E"/>
    <w:rsid w:val="00A272F4"/>
    <w:rsid w:val="00A551D2"/>
    <w:rsid w:val="00A6005C"/>
    <w:rsid w:val="00B13EEF"/>
    <w:rsid w:val="00B16F50"/>
    <w:rsid w:val="00B42516"/>
    <w:rsid w:val="00C102B1"/>
    <w:rsid w:val="00C25312"/>
    <w:rsid w:val="00C54FE9"/>
    <w:rsid w:val="00C7158A"/>
    <w:rsid w:val="00C9248F"/>
    <w:rsid w:val="00C96D64"/>
    <w:rsid w:val="00CC7C13"/>
    <w:rsid w:val="00D4350F"/>
    <w:rsid w:val="00DA65C6"/>
    <w:rsid w:val="00DE1854"/>
    <w:rsid w:val="00DE5457"/>
    <w:rsid w:val="00E66245"/>
    <w:rsid w:val="00ED7A20"/>
    <w:rsid w:val="00F63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0F9FC4-654F-4CEA-BA4E-E155152CC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F74"/>
  </w:style>
  <w:style w:type="paragraph" w:styleId="Heading1">
    <w:name w:val="heading 1"/>
    <w:basedOn w:val="Normal"/>
    <w:next w:val="Normal"/>
    <w:link w:val="Heading1Char"/>
    <w:uiPriority w:val="9"/>
    <w:qFormat/>
    <w:rsid w:val="00425CE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8D2E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78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857"/>
    <w:rPr>
      <w:rFonts w:ascii="Tahoma" w:hAnsi="Tahoma" w:cs="Tahoma"/>
      <w:sz w:val="16"/>
      <w:szCs w:val="16"/>
    </w:rPr>
  </w:style>
  <w:style w:type="character" w:customStyle="1" w:styleId="Heading3Char">
    <w:name w:val="Heading 3 Char"/>
    <w:basedOn w:val="DefaultParagraphFont"/>
    <w:link w:val="Heading3"/>
    <w:uiPriority w:val="9"/>
    <w:rsid w:val="008D2EA0"/>
    <w:rPr>
      <w:rFonts w:ascii="Times New Roman" w:eastAsia="Times New Roman" w:hAnsi="Times New Roman" w:cs="Times New Roman"/>
      <w:b/>
      <w:bCs/>
      <w:sz w:val="27"/>
      <w:szCs w:val="27"/>
    </w:rPr>
  </w:style>
  <w:style w:type="character" w:customStyle="1" w:styleId="mw-headline">
    <w:name w:val="mw-headline"/>
    <w:basedOn w:val="DefaultParagraphFont"/>
    <w:rsid w:val="008D2EA0"/>
  </w:style>
  <w:style w:type="character" w:customStyle="1" w:styleId="editsection">
    <w:name w:val="editsection"/>
    <w:basedOn w:val="DefaultParagraphFont"/>
    <w:rsid w:val="008D2EA0"/>
  </w:style>
  <w:style w:type="character" w:styleId="Hyperlink">
    <w:name w:val="Hyperlink"/>
    <w:basedOn w:val="DefaultParagraphFont"/>
    <w:uiPriority w:val="99"/>
    <w:semiHidden/>
    <w:unhideWhenUsed/>
    <w:rsid w:val="008D2EA0"/>
    <w:rPr>
      <w:color w:val="0000FF"/>
      <w:u w:val="single"/>
    </w:rPr>
  </w:style>
  <w:style w:type="character" w:customStyle="1" w:styleId="Heading1Char">
    <w:name w:val="Heading 1 Char"/>
    <w:basedOn w:val="DefaultParagraphFont"/>
    <w:link w:val="Heading1"/>
    <w:uiPriority w:val="9"/>
    <w:rsid w:val="00425CEB"/>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871F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42973">
      <w:bodyDiv w:val="1"/>
      <w:marLeft w:val="0"/>
      <w:marRight w:val="0"/>
      <w:marTop w:val="0"/>
      <w:marBottom w:val="0"/>
      <w:divBdr>
        <w:top w:val="none" w:sz="0" w:space="0" w:color="auto"/>
        <w:left w:val="none" w:sz="0" w:space="0" w:color="auto"/>
        <w:bottom w:val="none" w:sz="0" w:space="0" w:color="auto"/>
        <w:right w:val="none" w:sz="0" w:space="0" w:color="auto"/>
      </w:divBdr>
    </w:div>
    <w:div w:id="1117486148">
      <w:bodyDiv w:val="1"/>
      <w:marLeft w:val="0"/>
      <w:marRight w:val="0"/>
      <w:marTop w:val="0"/>
      <w:marBottom w:val="0"/>
      <w:divBdr>
        <w:top w:val="none" w:sz="0" w:space="0" w:color="auto"/>
        <w:left w:val="none" w:sz="0" w:space="0" w:color="auto"/>
        <w:bottom w:val="none" w:sz="0" w:space="0" w:color="auto"/>
        <w:right w:val="none" w:sz="0" w:space="0" w:color="auto"/>
      </w:divBdr>
    </w:div>
    <w:div w:id="123393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walkerma</dc:creator>
  <cp:lastModifiedBy>Carol R. Franck</cp:lastModifiedBy>
  <cp:revision>2</cp:revision>
  <cp:lastPrinted>2018-01-22T17:55:00Z</cp:lastPrinted>
  <dcterms:created xsi:type="dcterms:W3CDTF">2018-01-23T20:24:00Z</dcterms:created>
  <dcterms:modified xsi:type="dcterms:W3CDTF">2018-01-23T20:24:00Z</dcterms:modified>
</cp:coreProperties>
</file>