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6AF28" w14:textId="77777777" w:rsidR="009F3772" w:rsidRPr="009F3772" w:rsidRDefault="009F3772" w:rsidP="009F3772">
      <w:pPr>
        <w:ind w:left="450"/>
        <w:jc w:val="center"/>
        <w:rPr>
          <w:rFonts w:ascii="Garamond" w:hAnsi="Garamond"/>
          <w:b/>
        </w:rPr>
      </w:pPr>
      <w:bookmarkStart w:id="0" w:name="_GoBack"/>
      <w:bookmarkEnd w:id="0"/>
      <w:r w:rsidRPr="009F3772">
        <w:rPr>
          <w:rFonts w:ascii="Garamond" w:hAnsi="Garamond"/>
          <w:b/>
        </w:rPr>
        <w:t>ANTH 204</w:t>
      </w:r>
    </w:p>
    <w:p w14:paraId="712A7555" w14:textId="77777777" w:rsidR="009F3772" w:rsidRPr="009F3772" w:rsidRDefault="009F3772" w:rsidP="009F3772">
      <w:pPr>
        <w:ind w:left="450"/>
        <w:jc w:val="center"/>
        <w:rPr>
          <w:rFonts w:ascii="Garamond" w:hAnsi="Garamond"/>
          <w:b/>
        </w:rPr>
      </w:pPr>
      <w:r w:rsidRPr="009F3772">
        <w:rPr>
          <w:rFonts w:ascii="Garamond" w:hAnsi="Garamond"/>
          <w:b/>
        </w:rPr>
        <w:t>Archaeology</w:t>
      </w:r>
    </w:p>
    <w:p w14:paraId="04E43BFD" w14:textId="77777777" w:rsidR="009F3772" w:rsidRPr="009F3772" w:rsidRDefault="009F3772" w:rsidP="009F3772">
      <w:pPr>
        <w:ind w:left="450"/>
        <w:jc w:val="center"/>
        <w:rPr>
          <w:rFonts w:ascii="Garamond" w:hAnsi="Garamond"/>
          <w:b/>
        </w:rPr>
      </w:pPr>
      <w:r>
        <w:rPr>
          <w:rFonts w:ascii="Garamond" w:hAnsi="Garamond"/>
          <w:b/>
        </w:rPr>
        <w:t>Panel</w:t>
      </w:r>
      <w:r w:rsidRPr="009F3772">
        <w:rPr>
          <w:rFonts w:ascii="Garamond" w:hAnsi="Garamond"/>
          <w:b/>
        </w:rPr>
        <w:t xml:space="preserve"> assignment</w:t>
      </w:r>
    </w:p>
    <w:p w14:paraId="42DE00FF" w14:textId="77777777" w:rsidR="009F3772" w:rsidRPr="009F3772" w:rsidRDefault="001D789C" w:rsidP="009F3772">
      <w:pPr>
        <w:ind w:left="450"/>
        <w:jc w:val="center"/>
        <w:rPr>
          <w:rFonts w:ascii="Garamond" w:hAnsi="Garamond"/>
          <w:b/>
        </w:rPr>
      </w:pPr>
      <w:r>
        <w:rPr>
          <w:rFonts w:ascii="Garamond" w:hAnsi="Garamond"/>
          <w:b/>
        </w:rPr>
        <w:t>Fall 2013</w:t>
      </w:r>
    </w:p>
    <w:p w14:paraId="59D9174B" w14:textId="77777777" w:rsidR="009F3772" w:rsidRDefault="009F3772" w:rsidP="009F3772">
      <w:pPr>
        <w:ind w:left="450"/>
        <w:rPr>
          <w:rFonts w:ascii="Garamond" w:hAnsi="Garamond"/>
        </w:rPr>
      </w:pPr>
    </w:p>
    <w:p w14:paraId="785F7E38" w14:textId="77777777" w:rsidR="009F3772" w:rsidRDefault="009F3772" w:rsidP="000034BA">
      <w:pPr>
        <w:rPr>
          <w:rFonts w:ascii="Garamond" w:hAnsi="Garamond"/>
          <w:b/>
        </w:rPr>
      </w:pPr>
      <w:r>
        <w:rPr>
          <w:rFonts w:ascii="Garamond" w:hAnsi="Garamond"/>
          <w:b/>
        </w:rPr>
        <w:t xml:space="preserve">As discussed on the first day of class, you may sign up for the group presentation or paper option to carry out the panel assignment, which allows you to </w:t>
      </w:r>
      <w:r w:rsidRPr="009F3772">
        <w:rPr>
          <w:rFonts w:ascii="Garamond" w:hAnsi="Garamond"/>
          <w:b/>
        </w:rPr>
        <w:t xml:space="preserve">explore </w:t>
      </w:r>
      <w:r>
        <w:rPr>
          <w:rFonts w:ascii="Garamond" w:hAnsi="Garamond"/>
          <w:b/>
        </w:rPr>
        <w:t>one</w:t>
      </w:r>
      <w:r w:rsidRPr="009F3772">
        <w:rPr>
          <w:rFonts w:ascii="Garamond" w:hAnsi="Garamond"/>
          <w:b/>
        </w:rPr>
        <w:t xml:space="preserve"> significant archaeological site, artifact, or development in the field</w:t>
      </w:r>
      <w:r>
        <w:rPr>
          <w:rFonts w:ascii="Garamond" w:hAnsi="Garamond"/>
          <w:b/>
        </w:rPr>
        <w:t xml:space="preserve"> more intensively. </w:t>
      </w:r>
    </w:p>
    <w:p w14:paraId="027A32B8" w14:textId="77777777" w:rsidR="009F3772" w:rsidRDefault="009F3772" w:rsidP="000034BA">
      <w:pPr>
        <w:rPr>
          <w:rFonts w:ascii="Garamond" w:hAnsi="Garamond"/>
          <w:b/>
        </w:rPr>
      </w:pPr>
    </w:p>
    <w:p w14:paraId="24F86070" w14:textId="77777777" w:rsidR="009F3772" w:rsidRPr="009F3772" w:rsidRDefault="009F3772" w:rsidP="000034BA">
      <w:pPr>
        <w:rPr>
          <w:rFonts w:ascii="Garamond" w:hAnsi="Garamond"/>
          <w:b/>
        </w:rPr>
      </w:pPr>
      <w:r>
        <w:rPr>
          <w:rFonts w:ascii="Garamond" w:hAnsi="Garamond"/>
          <w:b/>
        </w:rPr>
        <w:t>Group presentation option</w:t>
      </w:r>
    </w:p>
    <w:p w14:paraId="679866E1" w14:textId="77777777" w:rsidR="009F3772" w:rsidRDefault="009F3772" w:rsidP="000034BA">
      <w:pPr>
        <w:rPr>
          <w:rFonts w:ascii="Garamond" w:hAnsi="Garamond"/>
        </w:rPr>
      </w:pPr>
      <w:r>
        <w:rPr>
          <w:rFonts w:ascii="Garamond" w:hAnsi="Garamond"/>
        </w:rPr>
        <w:t>For this assignment, each group must answer the set of questions provided, but the way you deliver the information will be your decision. For example, you may create a play, stage a debate, make a film, develop an interactive game</w:t>
      </w:r>
      <w:r w:rsidR="008E7C79">
        <w:rPr>
          <w:rFonts w:ascii="Garamond" w:hAnsi="Garamond"/>
        </w:rPr>
        <w:t xml:space="preserve"> or exercise</w:t>
      </w:r>
      <w:r>
        <w:rPr>
          <w:rFonts w:ascii="Garamond" w:hAnsi="Garamond"/>
        </w:rPr>
        <w:t>, or create a musical number for your presentation. Each member of the group is expected to participate in all phases of the project. You will receive a group grade and an individual grade for the presentation. The group grade will be based on the quality of the content and the creativity shown by the group as a whole; and the individual grade will be based on an assessment of your individual contribution to the project. In addition to the presentation, you will also be required to submit an individual and peer assessmen</w:t>
      </w:r>
      <w:r w:rsidR="000034BA">
        <w:rPr>
          <w:rFonts w:ascii="Garamond" w:hAnsi="Garamond"/>
        </w:rPr>
        <w:t>t form (posted on</w:t>
      </w:r>
      <w:r>
        <w:rPr>
          <w:rFonts w:ascii="Garamond" w:hAnsi="Garamond"/>
        </w:rPr>
        <w:t xml:space="preserve"> </w:t>
      </w:r>
      <w:r w:rsidR="001D789C">
        <w:rPr>
          <w:rFonts w:ascii="Garamond" w:hAnsi="Garamond"/>
        </w:rPr>
        <w:t>Moodle</w:t>
      </w:r>
      <w:r>
        <w:rPr>
          <w:rFonts w:ascii="Garamond" w:hAnsi="Garamond"/>
        </w:rPr>
        <w:t>) that will have you summarize and assess your contributions to the project and the contributions of your groupmates. This will be due at</w:t>
      </w:r>
      <w:r w:rsidR="00366EF1">
        <w:rPr>
          <w:rFonts w:ascii="Garamond" w:hAnsi="Garamond"/>
        </w:rPr>
        <w:t xml:space="preserve"> the time of your presentation.</w:t>
      </w:r>
    </w:p>
    <w:p w14:paraId="5CAFAD70" w14:textId="77777777" w:rsidR="009F3772" w:rsidRDefault="009F3772" w:rsidP="000034BA">
      <w:pPr>
        <w:rPr>
          <w:rFonts w:ascii="Garamond" w:hAnsi="Garamond"/>
        </w:rPr>
      </w:pPr>
    </w:p>
    <w:p w14:paraId="5A9D8A83" w14:textId="77777777" w:rsidR="009F3772" w:rsidRPr="009F3772" w:rsidRDefault="009F3772" w:rsidP="000034BA">
      <w:pPr>
        <w:rPr>
          <w:rFonts w:ascii="Garamond" w:hAnsi="Garamond"/>
          <w:b/>
        </w:rPr>
      </w:pPr>
      <w:r>
        <w:rPr>
          <w:rFonts w:ascii="Garamond" w:hAnsi="Garamond"/>
          <w:b/>
        </w:rPr>
        <w:t>Paper option</w:t>
      </w:r>
    </w:p>
    <w:p w14:paraId="68D7A1D9" w14:textId="77777777" w:rsidR="00527E21" w:rsidRDefault="009F3772" w:rsidP="000034BA">
      <w:pPr>
        <w:rPr>
          <w:rFonts w:ascii="Garamond" w:hAnsi="Garamond"/>
        </w:rPr>
      </w:pPr>
      <w:r>
        <w:rPr>
          <w:rFonts w:ascii="Garamond" w:hAnsi="Garamond"/>
        </w:rPr>
        <w:t xml:space="preserve">In the paper (which must be 3-4 pages, 12 pt, </w:t>
      </w:r>
      <w:r w:rsidR="008319BA">
        <w:rPr>
          <w:rFonts w:ascii="Garamond" w:hAnsi="Garamond"/>
        </w:rPr>
        <w:t xml:space="preserve">1-inch margins, </w:t>
      </w:r>
      <w:r>
        <w:rPr>
          <w:rFonts w:ascii="Garamond" w:hAnsi="Garamond"/>
        </w:rPr>
        <w:t xml:space="preserve">double-spaced), each individual who chooses this option must answer all of the questions posed in </w:t>
      </w:r>
      <w:r w:rsidR="008319BA">
        <w:rPr>
          <w:rFonts w:ascii="Garamond" w:hAnsi="Garamond"/>
        </w:rPr>
        <w:t>one of six</w:t>
      </w:r>
      <w:r>
        <w:rPr>
          <w:rFonts w:ascii="Garamond" w:hAnsi="Garamond"/>
        </w:rPr>
        <w:t xml:space="preserve"> panel assignment</w:t>
      </w:r>
      <w:r w:rsidR="00CE61F6">
        <w:rPr>
          <w:rFonts w:ascii="Garamond" w:hAnsi="Garamond"/>
        </w:rPr>
        <w:t>s provided</w:t>
      </w:r>
      <w:r>
        <w:rPr>
          <w:rFonts w:ascii="Garamond" w:hAnsi="Garamond"/>
        </w:rPr>
        <w:t xml:space="preserve">. Your grade for the assignment will be based on the completeness and quality of your answers (in terms of content and writing). Your paper </w:t>
      </w:r>
      <w:r w:rsidR="000034BA">
        <w:rPr>
          <w:rFonts w:ascii="Garamond" w:hAnsi="Garamond"/>
        </w:rPr>
        <w:t xml:space="preserve">must </w:t>
      </w:r>
      <w:r w:rsidR="00527E21">
        <w:rPr>
          <w:rFonts w:ascii="Garamond" w:hAnsi="Garamond"/>
        </w:rPr>
        <w:t xml:space="preserve">demonstrate that you have thoroughly researched the questions using the sources provided. It must </w:t>
      </w:r>
      <w:r w:rsidR="000034BA">
        <w:rPr>
          <w:rFonts w:ascii="Garamond" w:hAnsi="Garamond"/>
        </w:rPr>
        <w:t xml:space="preserve">have a clear structure (with an introduction, body, conclusion, and citations), and it must follow the citation guidelines posted on </w:t>
      </w:r>
      <w:r w:rsidR="001D789C">
        <w:rPr>
          <w:rFonts w:ascii="Garamond" w:hAnsi="Garamond"/>
        </w:rPr>
        <w:t>Moodle</w:t>
      </w:r>
      <w:r w:rsidR="000034BA">
        <w:rPr>
          <w:rFonts w:ascii="Garamond" w:hAnsi="Garamond"/>
        </w:rPr>
        <w:t xml:space="preserve">. It </w:t>
      </w:r>
      <w:r>
        <w:rPr>
          <w:rFonts w:ascii="Garamond" w:hAnsi="Garamond"/>
        </w:rPr>
        <w:t>will be due on the same day that the corresponding presentation takes place</w:t>
      </w:r>
      <w:r w:rsidR="00783D1F">
        <w:rPr>
          <w:rFonts w:ascii="Garamond" w:hAnsi="Garamond"/>
        </w:rPr>
        <w:t>; the due date for each panel is specified below</w:t>
      </w:r>
      <w:r>
        <w:rPr>
          <w:rFonts w:ascii="Garamond" w:hAnsi="Garamond"/>
        </w:rPr>
        <w:t xml:space="preserve">. You must turn in the paper at the start of that class period, and late papers will be penalized 10 pts (out of 100) for every day that they are late. </w:t>
      </w:r>
    </w:p>
    <w:p w14:paraId="3368EF01" w14:textId="77777777" w:rsidR="00527E21" w:rsidRDefault="00527E21" w:rsidP="000034BA">
      <w:pPr>
        <w:rPr>
          <w:rFonts w:ascii="Garamond" w:hAnsi="Garamond"/>
        </w:rPr>
      </w:pPr>
    </w:p>
    <w:p w14:paraId="5BA5C5CA" w14:textId="77777777" w:rsidR="00527E21" w:rsidRDefault="00527E21" w:rsidP="000034BA">
      <w:pPr>
        <w:rPr>
          <w:rFonts w:ascii="Garamond" w:hAnsi="Garamond"/>
          <w:b/>
        </w:rPr>
      </w:pPr>
      <w:r>
        <w:rPr>
          <w:rFonts w:ascii="Garamond" w:hAnsi="Garamond"/>
          <w:b/>
        </w:rPr>
        <w:t>See attached pages for topics, questions, and sources.</w:t>
      </w:r>
      <w:r w:rsidR="008D10B4">
        <w:rPr>
          <w:rFonts w:ascii="Garamond" w:hAnsi="Garamond"/>
          <w:b/>
        </w:rPr>
        <w:t xml:space="preserve"> Most of the sources are available online or in your library. Use them as starting points for answering the assigned questions.</w:t>
      </w:r>
    </w:p>
    <w:p w14:paraId="01A1BAB7" w14:textId="77777777" w:rsidR="00527E21" w:rsidRDefault="00527E21" w:rsidP="000034BA">
      <w:pPr>
        <w:rPr>
          <w:rFonts w:ascii="Garamond" w:hAnsi="Garamond"/>
          <w:b/>
        </w:rPr>
      </w:pPr>
    </w:p>
    <w:p w14:paraId="3484BA46" w14:textId="77777777" w:rsidR="00091DE4" w:rsidRPr="00527E21" w:rsidRDefault="00527E21" w:rsidP="000034BA">
      <w:pPr>
        <w:rPr>
          <w:rFonts w:ascii="Garamond" w:hAnsi="Garamond"/>
          <w:b/>
        </w:rPr>
      </w:pPr>
      <w:r>
        <w:rPr>
          <w:rFonts w:ascii="Garamond" w:hAnsi="Garamond"/>
          <w:b/>
        </w:rPr>
        <w:t xml:space="preserve">Any questions? Please </w:t>
      </w:r>
      <w:r w:rsidR="001D789C">
        <w:rPr>
          <w:rFonts w:ascii="Garamond" w:hAnsi="Garamond"/>
          <w:b/>
        </w:rPr>
        <w:t>see me!</w:t>
      </w:r>
    </w:p>
    <w:p w14:paraId="62EAE752" w14:textId="77777777" w:rsidR="00091DE4" w:rsidRDefault="00525EFC" w:rsidP="000034BA">
      <w:pPr>
        <w:rPr>
          <w:rFonts w:ascii="Garamond" w:hAnsi="Garamond"/>
        </w:rPr>
      </w:pPr>
      <w:r>
        <w:rPr>
          <w:rFonts w:ascii="Garamond" w:hAnsi="Garamond"/>
        </w:rPr>
        <w:br w:type="page"/>
      </w:r>
    </w:p>
    <w:p w14:paraId="68B91C9A" w14:textId="77777777" w:rsidR="00091DE4" w:rsidRPr="00091DE4" w:rsidRDefault="00091DE4" w:rsidP="000034BA">
      <w:pPr>
        <w:rPr>
          <w:rFonts w:ascii="Garamond" w:hAnsi="Garamond"/>
          <w:b/>
        </w:rPr>
      </w:pPr>
      <w:r w:rsidRPr="00091DE4">
        <w:rPr>
          <w:rFonts w:ascii="Garamond" w:hAnsi="Garamond"/>
          <w:b/>
        </w:rPr>
        <w:lastRenderedPageBreak/>
        <w:t xml:space="preserve">PANEL #1: </w:t>
      </w:r>
      <w:r w:rsidR="003533C3">
        <w:rPr>
          <w:rFonts w:ascii="Garamond" w:hAnsi="Garamond"/>
          <w:b/>
        </w:rPr>
        <w:t>“</w:t>
      </w:r>
      <w:r w:rsidRPr="00091DE4">
        <w:rPr>
          <w:rFonts w:ascii="Garamond" w:hAnsi="Garamond"/>
          <w:b/>
        </w:rPr>
        <w:t>VENUS</w:t>
      </w:r>
      <w:r w:rsidR="003533C3">
        <w:rPr>
          <w:rFonts w:ascii="Garamond" w:hAnsi="Garamond"/>
          <w:b/>
        </w:rPr>
        <w:t>”</w:t>
      </w:r>
      <w:r w:rsidRPr="00091DE4">
        <w:rPr>
          <w:rFonts w:ascii="Garamond" w:hAnsi="Garamond"/>
          <w:b/>
        </w:rPr>
        <w:t xml:space="preserve"> FIGURINES</w:t>
      </w:r>
      <w:r w:rsidR="008319BA">
        <w:rPr>
          <w:rFonts w:ascii="Garamond" w:hAnsi="Garamond"/>
          <w:b/>
        </w:rPr>
        <w:t xml:space="preserve"> (OCTOBER </w:t>
      </w:r>
      <w:r w:rsidR="001D789C">
        <w:rPr>
          <w:rFonts w:ascii="Garamond" w:hAnsi="Garamond"/>
          <w:b/>
        </w:rPr>
        <w:t>3rd</w:t>
      </w:r>
      <w:r w:rsidR="00366EF1">
        <w:rPr>
          <w:rFonts w:ascii="Garamond" w:hAnsi="Garamond"/>
          <w:b/>
        </w:rPr>
        <w:t>)</w:t>
      </w:r>
    </w:p>
    <w:p w14:paraId="208B2001" w14:textId="77777777" w:rsidR="004334AF" w:rsidRDefault="004334AF" w:rsidP="000034BA">
      <w:pPr>
        <w:pStyle w:val="ListParagraph"/>
        <w:numPr>
          <w:ilvl w:val="0"/>
          <w:numId w:val="1"/>
        </w:numPr>
        <w:ind w:left="540"/>
        <w:rPr>
          <w:rFonts w:ascii="Garamond" w:hAnsi="Garamond"/>
        </w:rPr>
      </w:pPr>
      <w:r>
        <w:rPr>
          <w:rFonts w:ascii="Garamond" w:hAnsi="Garamond"/>
        </w:rPr>
        <w:t>In general, w</w:t>
      </w:r>
      <w:r w:rsidR="00091DE4" w:rsidRPr="00091DE4">
        <w:rPr>
          <w:rFonts w:ascii="Garamond" w:hAnsi="Garamond"/>
        </w:rPr>
        <w:t xml:space="preserve">hat do the </w:t>
      </w:r>
      <w:r w:rsidR="003533C3">
        <w:rPr>
          <w:rFonts w:ascii="Garamond" w:hAnsi="Garamond"/>
        </w:rPr>
        <w:t>“</w:t>
      </w:r>
      <w:r w:rsidR="00091DE4" w:rsidRPr="00091DE4">
        <w:rPr>
          <w:rFonts w:ascii="Garamond" w:hAnsi="Garamond"/>
        </w:rPr>
        <w:t>Venus</w:t>
      </w:r>
      <w:r w:rsidR="003533C3">
        <w:rPr>
          <w:rFonts w:ascii="Garamond" w:hAnsi="Garamond"/>
        </w:rPr>
        <w:t>”</w:t>
      </w:r>
      <w:r w:rsidR="00091DE4" w:rsidRPr="00091DE4">
        <w:rPr>
          <w:rFonts w:ascii="Garamond" w:hAnsi="Garamond"/>
        </w:rPr>
        <w:t xml:space="preserve"> figurines look like? </w:t>
      </w:r>
      <w:r w:rsidR="00A43243">
        <w:rPr>
          <w:rFonts w:ascii="Garamond" w:hAnsi="Garamond"/>
        </w:rPr>
        <w:t xml:space="preserve">What were they made of? </w:t>
      </w:r>
      <w:r w:rsidR="00091DE4" w:rsidRPr="00091DE4">
        <w:rPr>
          <w:rFonts w:ascii="Garamond" w:hAnsi="Garamond"/>
        </w:rPr>
        <w:t>Where have they been found (i.e. What country? What types of sites?)? What time period do they date to?</w:t>
      </w:r>
    </w:p>
    <w:p w14:paraId="14579AF6" w14:textId="77777777" w:rsidR="00091DE4" w:rsidRPr="00091DE4" w:rsidRDefault="004334AF" w:rsidP="000034BA">
      <w:pPr>
        <w:pStyle w:val="ListParagraph"/>
        <w:numPr>
          <w:ilvl w:val="0"/>
          <w:numId w:val="1"/>
        </w:numPr>
        <w:ind w:left="540"/>
        <w:rPr>
          <w:rFonts w:ascii="Garamond" w:hAnsi="Garamond"/>
        </w:rPr>
      </w:pPr>
      <w:r>
        <w:rPr>
          <w:rFonts w:ascii="Garamond" w:hAnsi="Garamond"/>
        </w:rPr>
        <w:t>In more detail, describe some of the more recent figurines discovered. Discuss their form and the context of their discovery.</w:t>
      </w:r>
    </w:p>
    <w:p w14:paraId="7FE0859D" w14:textId="77777777" w:rsidR="001173A7" w:rsidRDefault="00091DE4" w:rsidP="000034BA">
      <w:pPr>
        <w:pStyle w:val="ListParagraph"/>
        <w:numPr>
          <w:ilvl w:val="0"/>
          <w:numId w:val="1"/>
        </w:numPr>
        <w:ind w:left="540"/>
        <w:rPr>
          <w:rFonts w:ascii="Garamond" w:hAnsi="Garamond"/>
        </w:rPr>
      </w:pPr>
      <w:r>
        <w:rPr>
          <w:rFonts w:ascii="Garamond" w:hAnsi="Garamond"/>
        </w:rPr>
        <w:t xml:space="preserve">How have different archaeologists explained the figurines’ function(s)? </w:t>
      </w:r>
      <w:r w:rsidR="001173A7">
        <w:rPr>
          <w:rFonts w:ascii="Garamond" w:hAnsi="Garamond"/>
        </w:rPr>
        <w:t>Have interpretations of the objects changed over time? Explain.</w:t>
      </w:r>
    </w:p>
    <w:p w14:paraId="6372C55B" w14:textId="77777777" w:rsidR="00091DE4" w:rsidRDefault="001173A7" w:rsidP="000034BA">
      <w:pPr>
        <w:pStyle w:val="ListParagraph"/>
        <w:numPr>
          <w:ilvl w:val="0"/>
          <w:numId w:val="1"/>
        </w:numPr>
        <w:ind w:left="540"/>
        <w:rPr>
          <w:rFonts w:ascii="Garamond" w:hAnsi="Garamond"/>
        </w:rPr>
      </w:pPr>
      <w:r>
        <w:rPr>
          <w:rFonts w:ascii="Garamond" w:hAnsi="Garamond"/>
        </w:rPr>
        <w:t>What evidence have archaeologists</w:t>
      </w:r>
      <w:r w:rsidR="00091DE4">
        <w:rPr>
          <w:rFonts w:ascii="Garamond" w:hAnsi="Garamond"/>
        </w:rPr>
        <w:t xml:space="preserve"> use</w:t>
      </w:r>
      <w:r>
        <w:rPr>
          <w:rFonts w:ascii="Garamond" w:hAnsi="Garamond"/>
        </w:rPr>
        <w:t>d</w:t>
      </w:r>
      <w:r w:rsidR="00091DE4">
        <w:rPr>
          <w:rFonts w:ascii="Garamond" w:hAnsi="Garamond"/>
        </w:rPr>
        <w:t xml:space="preserve"> to make their arguments relating to function?</w:t>
      </w:r>
    </w:p>
    <w:p w14:paraId="450A0E7F" w14:textId="77777777" w:rsidR="00CC35BD" w:rsidRDefault="00091DE4" w:rsidP="000034BA">
      <w:pPr>
        <w:pStyle w:val="ListParagraph"/>
        <w:numPr>
          <w:ilvl w:val="0"/>
          <w:numId w:val="1"/>
        </w:numPr>
        <w:ind w:left="540"/>
        <w:rPr>
          <w:rFonts w:ascii="Garamond" w:hAnsi="Garamond"/>
        </w:rPr>
      </w:pPr>
      <w:r>
        <w:rPr>
          <w:rFonts w:ascii="Garamond" w:hAnsi="Garamond"/>
        </w:rPr>
        <w:t xml:space="preserve">Why </w:t>
      </w:r>
      <w:r w:rsidR="001173A7">
        <w:rPr>
          <w:rFonts w:ascii="Garamond" w:hAnsi="Garamond"/>
        </w:rPr>
        <w:t xml:space="preserve">have </w:t>
      </w:r>
      <w:r w:rsidR="003533C3">
        <w:rPr>
          <w:rFonts w:ascii="Garamond" w:hAnsi="Garamond"/>
        </w:rPr>
        <w:t>these</w:t>
      </w:r>
      <w:r w:rsidR="001173A7">
        <w:rPr>
          <w:rFonts w:ascii="Garamond" w:hAnsi="Garamond"/>
        </w:rPr>
        <w:t xml:space="preserve"> figurines received so much attention from archaeologists and others? Why are they</w:t>
      </w:r>
      <w:r>
        <w:rPr>
          <w:rFonts w:ascii="Garamond" w:hAnsi="Garamond"/>
        </w:rPr>
        <w:t xml:space="preserve"> </w:t>
      </w:r>
      <w:r w:rsidR="001173A7">
        <w:rPr>
          <w:rFonts w:ascii="Garamond" w:hAnsi="Garamond"/>
        </w:rPr>
        <w:t xml:space="preserve">so </w:t>
      </w:r>
      <w:r>
        <w:rPr>
          <w:rFonts w:ascii="Garamond" w:hAnsi="Garamond"/>
        </w:rPr>
        <w:t xml:space="preserve">significant </w:t>
      </w:r>
      <w:r w:rsidR="001425CF">
        <w:rPr>
          <w:rFonts w:ascii="Garamond" w:hAnsi="Garamond"/>
        </w:rPr>
        <w:t>to</w:t>
      </w:r>
      <w:r>
        <w:rPr>
          <w:rFonts w:ascii="Garamond" w:hAnsi="Garamond"/>
        </w:rPr>
        <w:t xml:space="preserve"> human history?</w:t>
      </w:r>
    </w:p>
    <w:p w14:paraId="2DDB0131" w14:textId="77777777" w:rsidR="00CC35BD" w:rsidRDefault="00CC35BD" w:rsidP="00CC35BD">
      <w:pPr>
        <w:rPr>
          <w:rFonts w:ascii="Garamond" w:hAnsi="Garamond"/>
        </w:rPr>
      </w:pPr>
    </w:p>
    <w:p w14:paraId="45C99396" w14:textId="77777777" w:rsidR="00CC35BD" w:rsidRDefault="00CC35BD" w:rsidP="00CC35BD">
      <w:pPr>
        <w:rPr>
          <w:rFonts w:ascii="Garamond" w:hAnsi="Garamond"/>
        </w:rPr>
      </w:pPr>
      <w:r>
        <w:rPr>
          <w:rFonts w:ascii="Garamond" w:hAnsi="Garamond"/>
        </w:rPr>
        <w:t>Sources to start with:</w:t>
      </w:r>
    </w:p>
    <w:p w14:paraId="612FB2B6" w14:textId="77777777" w:rsidR="0074327A" w:rsidRDefault="0074327A" w:rsidP="004334AF">
      <w:pPr>
        <w:rPr>
          <w:rFonts w:ascii="Garamond" w:hAnsi="Garamond"/>
        </w:rPr>
      </w:pPr>
      <w:r>
        <w:rPr>
          <w:rFonts w:ascii="Garamond" w:hAnsi="Garamond"/>
        </w:rPr>
        <w:t>Bradshaw Foundation</w:t>
      </w:r>
    </w:p>
    <w:p w14:paraId="7DE7EC6B" w14:textId="77777777" w:rsidR="0074327A" w:rsidRDefault="0074327A" w:rsidP="0074327A">
      <w:pPr>
        <w:ind w:left="360"/>
        <w:rPr>
          <w:rFonts w:ascii="Garamond" w:hAnsi="Garamond"/>
        </w:rPr>
      </w:pPr>
      <w:r>
        <w:rPr>
          <w:rFonts w:ascii="Garamond" w:hAnsi="Garamond"/>
        </w:rPr>
        <w:t xml:space="preserve">2009 Ice Age Art, Electronic document, </w:t>
      </w:r>
      <w:hyperlink r:id="rId6" w:history="1">
        <w:r w:rsidRPr="008319BA">
          <w:rPr>
            <w:rStyle w:val="Hyperlink"/>
            <w:rFonts w:ascii="Garamond" w:hAnsi="Garamond"/>
          </w:rPr>
          <w:t>http://www.bradshawfoundation.com/sculpture/figurines.php</w:t>
        </w:r>
      </w:hyperlink>
      <w:r>
        <w:rPr>
          <w:rFonts w:ascii="Garamond" w:hAnsi="Garamond"/>
        </w:rPr>
        <w:t>.</w:t>
      </w:r>
    </w:p>
    <w:p w14:paraId="4565D230" w14:textId="77777777" w:rsidR="0074327A" w:rsidRDefault="0074327A" w:rsidP="004334AF">
      <w:pPr>
        <w:rPr>
          <w:rFonts w:ascii="Garamond" w:hAnsi="Garamond"/>
        </w:rPr>
      </w:pPr>
    </w:p>
    <w:p w14:paraId="6E3D4517" w14:textId="77777777" w:rsidR="00640473" w:rsidRDefault="004334AF" w:rsidP="004334AF">
      <w:pPr>
        <w:rPr>
          <w:rFonts w:ascii="Garamond" w:hAnsi="Garamond"/>
        </w:rPr>
      </w:pPr>
      <w:r w:rsidRPr="004334AF">
        <w:rPr>
          <w:rFonts w:ascii="Garamond" w:hAnsi="Garamond"/>
        </w:rPr>
        <w:t xml:space="preserve">Conard, Nicholas J. </w:t>
      </w:r>
    </w:p>
    <w:p w14:paraId="3F907266" w14:textId="77777777" w:rsidR="004334AF" w:rsidRDefault="004334AF" w:rsidP="00640473">
      <w:pPr>
        <w:ind w:left="540" w:hanging="180"/>
        <w:rPr>
          <w:rFonts w:ascii="Garamond" w:hAnsi="Garamond"/>
        </w:rPr>
      </w:pPr>
      <w:r w:rsidRPr="004334AF">
        <w:rPr>
          <w:rFonts w:ascii="Garamond" w:hAnsi="Garamond"/>
        </w:rPr>
        <w:t xml:space="preserve">2003 Palaeolithic ivory sculptures from southwestern Germany and the origins of figurative art. </w:t>
      </w:r>
      <w:r w:rsidRPr="00640473">
        <w:rPr>
          <w:rFonts w:ascii="Garamond" w:hAnsi="Garamond"/>
        </w:rPr>
        <w:t>Nature</w:t>
      </w:r>
      <w:r w:rsidRPr="004334AF">
        <w:rPr>
          <w:rFonts w:ascii="Garamond" w:hAnsi="Garamond"/>
        </w:rPr>
        <w:t xml:space="preserve"> 426:830-832.</w:t>
      </w:r>
    </w:p>
    <w:p w14:paraId="23819463" w14:textId="77777777" w:rsidR="00893AE7" w:rsidRDefault="00893AE7" w:rsidP="004334AF">
      <w:pPr>
        <w:rPr>
          <w:rFonts w:ascii="Garamond" w:hAnsi="Garamond"/>
        </w:rPr>
      </w:pPr>
    </w:p>
    <w:p w14:paraId="3D2671EE" w14:textId="77777777" w:rsidR="00640473" w:rsidRDefault="00640473" w:rsidP="004334AF">
      <w:pPr>
        <w:rPr>
          <w:rFonts w:ascii="Garamond" w:hAnsi="Garamond"/>
        </w:rPr>
      </w:pPr>
      <w:r>
        <w:rPr>
          <w:rFonts w:ascii="Garamond" w:hAnsi="Garamond"/>
        </w:rPr>
        <w:t>Dobres, Marcia Ann</w:t>
      </w:r>
    </w:p>
    <w:p w14:paraId="06ED9ABF" w14:textId="77777777" w:rsidR="00893AE7" w:rsidRDefault="00640473" w:rsidP="00640473">
      <w:pPr>
        <w:ind w:left="540" w:hanging="180"/>
        <w:rPr>
          <w:rFonts w:ascii="Garamond" w:hAnsi="Garamond"/>
        </w:rPr>
      </w:pPr>
      <w:r>
        <w:rPr>
          <w:rFonts w:ascii="Garamond" w:hAnsi="Garamond"/>
        </w:rPr>
        <w:t>1996</w:t>
      </w:r>
      <w:r w:rsidR="00893AE7" w:rsidRPr="00893AE7">
        <w:rPr>
          <w:rFonts w:ascii="Garamond" w:hAnsi="Garamond"/>
        </w:rPr>
        <w:t xml:space="preserve"> Venus figurines. </w:t>
      </w:r>
      <w:r w:rsidRPr="00640473">
        <w:rPr>
          <w:rFonts w:ascii="Garamond" w:hAnsi="Garamond"/>
          <w:i/>
        </w:rPr>
        <w:t>In</w:t>
      </w:r>
      <w:r w:rsidR="00893AE7" w:rsidRPr="00893AE7">
        <w:rPr>
          <w:rFonts w:ascii="Garamond" w:hAnsi="Garamond"/>
        </w:rPr>
        <w:t xml:space="preserve"> </w:t>
      </w:r>
      <w:r w:rsidR="00893AE7" w:rsidRPr="00640473">
        <w:rPr>
          <w:rFonts w:ascii="Garamond" w:hAnsi="Garamond"/>
        </w:rPr>
        <w:t>Oxford Companion to Archaeology</w:t>
      </w:r>
      <w:r>
        <w:rPr>
          <w:rFonts w:ascii="Garamond" w:hAnsi="Garamond"/>
        </w:rPr>
        <w:t>.</w:t>
      </w:r>
      <w:r w:rsidR="00893AE7" w:rsidRPr="00893AE7">
        <w:rPr>
          <w:rFonts w:ascii="Garamond" w:hAnsi="Garamond"/>
        </w:rPr>
        <w:t xml:space="preserve"> B. Fagan, ed. </w:t>
      </w:r>
      <w:r>
        <w:rPr>
          <w:rFonts w:ascii="Garamond" w:hAnsi="Garamond"/>
        </w:rPr>
        <w:t xml:space="preserve">Pp 740-741. </w:t>
      </w:r>
      <w:r w:rsidRPr="00893AE7">
        <w:rPr>
          <w:rFonts w:ascii="Garamond" w:hAnsi="Garamond"/>
        </w:rPr>
        <w:t>Oxford</w:t>
      </w:r>
      <w:r>
        <w:rPr>
          <w:rFonts w:ascii="Garamond" w:hAnsi="Garamond"/>
        </w:rPr>
        <w:t>:</w:t>
      </w:r>
      <w:r w:rsidRPr="00893AE7">
        <w:rPr>
          <w:rFonts w:ascii="Garamond" w:hAnsi="Garamond"/>
        </w:rPr>
        <w:t xml:space="preserve"> </w:t>
      </w:r>
      <w:r>
        <w:rPr>
          <w:rFonts w:ascii="Garamond" w:hAnsi="Garamond"/>
        </w:rPr>
        <w:t>Oxford University Press</w:t>
      </w:r>
      <w:r w:rsidR="00893AE7" w:rsidRPr="00893AE7">
        <w:rPr>
          <w:rFonts w:ascii="Garamond" w:hAnsi="Garamond"/>
        </w:rPr>
        <w:t>.</w:t>
      </w:r>
    </w:p>
    <w:p w14:paraId="64563859" w14:textId="77777777" w:rsidR="00893AE7" w:rsidRDefault="00893AE7" w:rsidP="004334AF">
      <w:pPr>
        <w:rPr>
          <w:rFonts w:ascii="Garamond" w:hAnsi="Garamond"/>
        </w:rPr>
      </w:pPr>
    </w:p>
    <w:p w14:paraId="5ABC998E" w14:textId="77777777" w:rsidR="004334AF" w:rsidRPr="004334AF" w:rsidRDefault="004334AF" w:rsidP="004334AF">
      <w:pPr>
        <w:rPr>
          <w:rFonts w:ascii="Garamond" w:hAnsi="Garamond"/>
        </w:rPr>
      </w:pPr>
      <w:r w:rsidRPr="004334AF">
        <w:rPr>
          <w:rFonts w:ascii="Garamond" w:hAnsi="Garamond"/>
        </w:rPr>
        <w:t>Nelson, S.M.</w:t>
      </w:r>
    </w:p>
    <w:p w14:paraId="105BB3A8" w14:textId="77777777" w:rsidR="0074327A" w:rsidRDefault="004334AF" w:rsidP="0074327A">
      <w:pPr>
        <w:ind w:left="540" w:hanging="180"/>
        <w:rPr>
          <w:rFonts w:ascii="Garamond" w:hAnsi="Garamond"/>
        </w:rPr>
      </w:pPr>
      <w:r w:rsidRPr="004334AF">
        <w:rPr>
          <w:rFonts w:ascii="Garamond" w:hAnsi="Garamond"/>
        </w:rPr>
        <w:t xml:space="preserve">1990 Diversity of the Upper Paleolithic 'Venus' Figurines and archaeological mythology. </w:t>
      </w:r>
      <w:r w:rsidR="00FF37D0">
        <w:rPr>
          <w:rFonts w:ascii="Garamond" w:hAnsi="Garamond"/>
        </w:rPr>
        <w:t>Arche</w:t>
      </w:r>
      <w:r w:rsidRPr="00640473">
        <w:rPr>
          <w:rFonts w:ascii="Garamond" w:hAnsi="Garamond"/>
        </w:rPr>
        <w:t>ological Papers of the American Anthropological Association</w:t>
      </w:r>
      <w:r w:rsidRPr="004334AF">
        <w:rPr>
          <w:rFonts w:ascii="Garamond" w:hAnsi="Garamond"/>
        </w:rPr>
        <w:t xml:space="preserve"> 2:11-22. American Anthropological Association: Washington, DC.</w:t>
      </w:r>
    </w:p>
    <w:p w14:paraId="2907EA0E" w14:textId="77777777" w:rsidR="009F3772" w:rsidRPr="00CC35BD" w:rsidRDefault="009F3772" w:rsidP="00640473">
      <w:pPr>
        <w:ind w:left="540" w:hanging="180"/>
        <w:rPr>
          <w:rFonts w:ascii="Garamond" w:hAnsi="Garamond"/>
        </w:rPr>
      </w:pPr>
    </w:p>
    <w:p w14:paraId="2FAAF381" w14:textId="77777777" w:rsidR="00B8477F" w:rsidRPr="00366EF1" w:rsidRDefault="00366EF1" w:rsidP="000034BA">
      <w:pPr>
        <w:rPr>
          <w:rFonts w:ascii="Garamond" w:hAnsi="Garamond"/>
        </w:rPr>
      </w:pPr>
      <w:r w:rsidRPr="00366EF1">
        <w:rPr>
          <w:rFonts w:ascii="Garamond" w:hAnsi="Garamond"/>
        </w:rPr>
        <w:t>Pringle, Heather</w:t>
      </w:r>
    </w:p>
    <w:p w14:paraId="4C4C5C3A" w14:textId="77777777" w:rsidR="00366EF1" w:rsidRDefault="00366EF1" w:rsidP="00C66767">
      <w:pPr>
        <w:ind w:left="630" w:hanging="270"/>
        <w:rPr>
          <w:rFonts w:ascii="Garamond" w:hAnsi="Garamond"/>
          <w:b/>
        </w:rPr>
      </w:pPr>
      <w:r w:rsidRPr="00366EF1">
        <w:rPr>
          <w:rFonts w:ascii="Garamond" w:hAnsi="Garamond"/>
        </w:rPr>
        <w:t xml:space="preserve">1998 New Women of the Ice Age. Electronic document, </w:t>
      </w:r>
      <w:hyperlink r:id="rId7" w:history="1">
        <w:r w:rsidRPr="0078246E">
          <w:rPr>
            <w:rStyle w:val="Hyperlink"/>
            <w:rFonts w:ascii="Garamond" w:hAnsi="Garamond"/>
          </w:rPr>
          <w:t>http://discovermagazine.com/1998/apr/newwomenoftheice1430</w:t>
        </w:r>
      </w:hyperlink>
      <w:r w:rsidR="00525EFC" w:rsidRPr="00366EF1">
        <w:rPr>
          <w:rFonts w:ascii="Garamond" w:hAnsi="Garamond"/>
        </w:rPr>
        <w:br w:type="page"/>
      </w:r>
    </w:p>
    <w:p w14:paraId="287AF809" w14:textId="77777777" w:rsidR="000034BA" w:rsidRPr="00091DE4" w:rsidRDefault="000034BA" w:rsidP="000034BA">
      <w:pPr>
        <w:rPr>
          <w:rFonts w:ascii="Garamond" w:hAnsi="Garamond"/>
          <w:b/>
        </w:rPr>
      </w:pPr>
      <w:r w:rsidRPr="00091DE4">
        <w:rPr>
          <w:rFonts w:ascii="Garamond" w:hAnsi="Garamond"/>
          <w:b/>
        </w:rPr>
        <w:lastRenderedPageBreak/>
        <w:t>PANEL #</w:t>
      </w:r>
      <w:r>
        <w:rPr>
          <w:rFonts w:ascii="Garamond" w:hAnsi="Garamond"/>
          <w:b/>
        </w:rPr>
        <w:t>2</w:t>
      </w:r>
      <w:r w:rsidRPr="00091DE4">
        <w:rPr>
          <w:rFonts w:ascii="Garamond" w:hAnsi="Garamond"/>
          <w:b/>
        </w:rPr>
        <w:t xml:space="preserve">: </w:t>
      </w:r>
      <w:r>
        <w:rPr>
          <w:rFonts w:ascii="Garamond" w:hAnsi="Garamond"/>
          <w:b/>
        </w:rPr>
        <w:t>STONEHENGE</w:t>
      </w:r>
      <w:r w:rsidR="001D789C">
        <w:rPr>
          <w:rFonts w:ascii="Garamond" w:hAnsi="Garamond"/>
          <w:b/>
        </w:rPr>
        <w:t xml:space="preserve"> (October 10</w:t>
      </w:r>
      <w:r w:rsidR="00366EF1" w:rsidRPr="00366EF1">
        <w:rPr>
          <w:rFonts w:ascii="Garamond" w:hAnsi="Garamond"/>
          <w:b/>
          <w:vertAlign w:val="superscript"/>
        </w:rPr>
        <w:t>th</w:t>
      </w:r>
      <w:r w:rsidR="00366EF1">
        <w:rPr>
          <w:rFonts w:ascii="Garamond" w:hAnsi="Garamond"/>
          <w:b/>
        </w:rPr>
        <w:t>)</w:t>
      </w:r>
    </w:p>
    <w:p w14:paraId="108A3861" w14:textId="77777777" w:rsidR="000034BA" w:rsidRDefault="00845B7F" w:rsidP="000034BA">
      <w:pPr>
        <w:pStyle w:val="ListParagraph"/>
        <w:numPr>
          <w:ilvl w:val="0"/>
          <w:numId w:val="2"/>
        </w:numPr>
        <w:ind w:left="540"/>
        <w:rPr>
          <w:rFonts w:ascii="Garamond" w:hAnsi="Garamond"/>
        </w:rPr>
      </w:pPr>
      <w:r>
        <w:rPr>
          <w:rFonts w:ascii="Garamond" w:hAnsi="Garamond"/>
        </w:rPr>
        <w:t xml:space="preserve">How has the look of Stonehenge changed over time? </w:t>
      </w:r>
      <w:r w:rsidR="000034BA">
        <w:rPr>
          <w:rFonts w:ascii="Garamond" w:hAnsi="Garamond"/>
        </w:rPr>
        <w:t xml:space="preserve">Describe </w:t>
      </w:r>
      <w:r>
        <w:rPr>
          <w:rFonts w:ascii="Garamond" w:hAnsi="Garamond"/>
        </w:rPr>
        <w:t xml:space="preserve">the different phases of building that took place at </w:t>
      </w:r>
      <w:r w:rsidR="000034BA">
        <w:rPr>
          <w:rFonts w:ascii="Garamond" w:hAnsi="Garamond"/>
        </w:rPr>
        <w:t>Stonehenge</w:t>
      </w:r>
      <w:r>
        <w:rPr>
          <w:rFonts w:ascii="Garamond" w:hAnsi="Garamond"/>
        </w:rPr>
        <w:t>.</w:t>
      </w:r>
    </w:p>
    <w:p w14:paraId="21A1A32D" w14:textId="77777777" w:rsidR="00C36111" w:rsidRDefault="006706A5" w:rsidP="00C36111">
      <w:pPr>
        <w:pStyle w:val="ListParagraph"/>
        <w:numPr>
          <w:ilvl w:val="0"/>
          <w:numId w:val="2"/>
        </w:numPr>
        <w:ind w:left="540"/>
        <w:rPr>
          <w:rFonts w:ascii="Garamond" w:hAnsi="Garamond"/>
        </w:rPr>
      </w:pPr>
      <w:r w:rsidRPr="00C36111">
        <w:rPr>
          <w:rFonts w:ascii="Garamond" w:hAnsi="Garamond"/>
        </w:rPr>
        <w:t>What have been the different theories</w:t>
      </w:r>
      <w:r w:rsidR="00C36111" w:rsidRPr="00C36111">
        <w:rPr>
          <w:rFonts w:ascii="Garamond" w:hAnsi="Garamond"/>
        </w:rPr>
        <w:t xml:space="preserve"> (popular and scholarly)</w:t>
      </w:r>
      <w:r w:rsidRPr="00C36111">
        <w:rPr>
          <w:rFonts w:ascii="Garamond" w:hAnsi="Garamond"/>
        </w:rPr>
        <w:t xml:space="preserve"> fo</w:t>
      </w:r>
      <w:r w:rsidR="00C36111" w:rsidRPr="00C36111">
        <w:rPr>
          <w:rFonts w:ascii="Garamond" w:hAnsi="Garamond"/>
        </w:rPr>
        <w:t xml:space="preserve">r how </w:t>
      </w:r>
      <w:r w:rsidR="00430602">
        <w:rPr>
          <w:rFonts w:ascii="Garamond" w:hAnsi="Garamond"/>
        </w:rPr>
        <w:t>the makers moved and raised the stones of Stonehenge</w:t>
      </w:r>
      <w:r w:rsidR="00C36111" w:rsidRPr="00C36111">
        <w:rPr>
          <w:rFonts w:ascii="Garamond" w:hAnsi="Garamond"/>
        </w:rPr>
        <w:t xml:space="preserve">? </w:t>
      </w:r>
    </w:p>
    <w:p w14:paraId="50FDC931" w14:textId="77777777" w:rsidR="006706A5" w:rsidRPr="00C36111" w:rsidRDefault="00C36111" w:rsidP="00C36111">
      <w:pPr>
        <w:pStyle w:val="ListParagraph"/>
        <w:numPr>
          <w:ilvl w:val="0"/>
          <w:numId w:val="2"/>
        </w:numPr>
        <w:ind w:left="540"/>
        <w:rPr>
          <w:rFonts w:ascii="Garamond" w:hAnsi="Garamond"/>
        </w:rPr>
      </w:pPr>
      <w:r w:rsidRPr="00C36111">
        <w:rPr>
          <w:rFonts w:ascii="Garamond" w:hAnsi="Garamond"/>
        </w:rPr>
        <w:t xml:space="preserve">How have more recent scholars gone about </w:t>
      </w:r>
      <w:r>
        <w:rPr>
          <w:rFonts w:ascii="Garamond" w:hAnsi="Garamond"/>
        </w:rPr>
        <w:t>testing their hypotheses about Stonehenge’s construction? Explain.</w:t>
      </w:r>
    </w:p>
    <w:p w14:paraId="331C4075" w14:textId="77777777" w:rsidR="000034BA" w:rsidRDefault="00C36111" w:rsidP="000034BA">
      <w:pPr>
        <w:pStyle w:val="ListParagraph"/>
        <w:numPr>
          <w:ilvl w:val="0"/>
          <w:numId w:val="2"/>
        </w:numPr>
        <w:ind w:left="540"/>
        <w:rPr>
          <w:rFonts w:ascii="Garamond" w:hAnsi="Garamond"/>
        </w:rPr>
      </w:pPr>
      <w:r>
        <w:rPr>
          <w:rFonts w:ascii="Garamond" w:hAnsi="Garamond"/>
        </w:rPr>
        <w:t>What are the most recent theories for how Stonehenge was used?</w:t>
      </w:r>
    </w:p>
    <w:p w14:paraId="5DE1924F" w14:textId="77777777" w:rsidR="000034BA" w:rsidRDefault="00AF3017" w:rsidP="000034BA">
      <w:pPr>
        <w:pStyle w:val="ListParagraph"/>
        <w:numPr>
          <w:ilvl w:val="0"/>
          <w:numId w:val="2"/>
        </w:numPr>
        <w:ind w:left="540"/>
        <w:rPr>
          <w:rFonts w:ascii="Garamond" w:hAnsi="Garamond"/>
        </w:rPr>
      </w:pPr>
      <w:r>
        <w:rPr>
          <w:rFonts w:ascii="Garamond" w:hAnsi="Garamond"/>
        </w:rPr>
        <w:t>What evidence have archaeologists used to support their theories on Stonehenge’s function?</w:t>
      </w:r>
    </w:p>
    <w:p w14:paraId="31B6B751" w14:textId="77777777" w:rsidR="000034BA" w:rsidRDefault="000034BA" w:rsidP="000034BA">
      <w:pPr>
        <w:rPr>
          <w:rFonts w:ascii="Garamond" w:hAnsi="Garamond"/>
        </w:rPr>
      </w:pPr>
    </w:p>
    <w:p w14:paraId="49A3775E" w14:textId="77777777" w:rsidR="000034BA" w:rsidRDefault="000034BA" w:rsidP="000034BA">
      <w:pPr>
        <w:rPr>
          <w:rFonts w:ascii="Garamond" w:hAnsi="Garamond"/>
        </w:rPr>
      </w:pPr>
      <w:r>
        <w:rPr>
          <w:rFonts w:ascii="Garamond" w:hAnsi="Garamond"/>
        </w:rPr>
        <w:t>Sources to start with:</w:t>
      </w:r>
    </w:p>
    <w:p w14:paraId="1F271BEE" w14:textId="77777777" w:rsidR="00E77512" w:rsidRDefault="00E77512" w:rsidP="00E77512">
      <w:pPr>
        <w:rPr>
          <w:rFonts w:ascii="Garamond" w:hAnsi="Garamond"/>
        </w:rPr>
      </w:pPr>
      <w:r>
        <w:rPr>
          <w:rFonts w:ascii="Garamond" w:hAnsi="Garamond"/>
        </w:rPr>
        <w:t xml:space="preserve">BBC </w:t>
      </w:r>
    </w:p>
    <w:p w14:paraId="3A673794" w14:textId="77777777" w:rsidR="00E77512" w:rsidRDefault="00E77512" w:rsidP="00BA50DB">
      <w:pPr>
        <w:ind w:left="630" w:hanging="270"/>
      </w:pPr>
      <w:r>
        <w:rPr>
          <w:rFonts w:ascii="Garamond" w:hAnsi="Garamond"/>
        </w:rPr>
        <w:t xml:space="preserve">2008 </w:t>
      </w:r>
      <w:r w:rsidR="00BA50DB" w:rsidRPr="00BA50DB">
        <w:rPr>
          <w:rFonts w:ascii="Garamond" w:hAnsi="Garamond"/>
        </w:rPr>
        <w:t>Secrets of Stonehenge: Origins revealed</w:t>
      </w:r>
      <w:r>
        <w:rPr>
          <w:rFonts w:ascii="Garamond" w:hAnsi="Garamond"/>
        </w:rPr>
        <w:t xml:space="preserve">, electronic document, </w:t>
      </w:r>
      <w:hyperlink r:id="rId8" w:history="1">
        <w:r w:rsidR="00BA50DB" w:rsidRPr="00E40054">
          <w:rPr>
            <w:rStyle w:val="Hyperlink"/>
          </w:rPr>
          <w:t>http://news.bbc.co.uk/2/hi/science/nature/7625625.stm</w:t>
        </w:r>
      </w:hyperlink>
    </w:p>
    <w:p w14:paraId="24CBF27F" w14:textId="77777777" w:rsidR="00BA50DB" w:rsidRDefault="00BA50DB" w:rsidP="00BA50DB">
      <w:pPr>
        <w:ind w:left="630" w:hanging="270"/>
        <w:rPr>
          <w:rFonts w:ascii="Garamond" w:hAnsi="Garamond"/>
        </w:rPr>
      </w:pPr>
    </w:p>
    <w:p w14:paraId="3F22C1C9" w14:textId="77777777" w:rsidR="006B0983" w:rsidRDefault="006B0983" w:rsidP="000034BA">
      <w:pPr>
        <w:rPr>
          <w:rFonts w:ascii="Garamond" w:hAnsi="Garamond"/>
        </w:rPr>
      </w:pPr>
      <w:r>
        <w:rPr>
          <w:rFonts w:ascii="Garamond" w:hAnsi="Garamond"/>
        </w:rPr>
        <w:t>Engineering Timelines</w:t>
      </w:r>
    </w:p>
    <w:p w14:paraId="33711915" w14:textId="77777777" w:rsidR="006B0983" w:rsidRDefault="006B0983" w:rsidP="006B0983">
      <w:pPr>
        <w:ind w:left="630" w:hanging="270"/>
        <w:rPr>
          <w:rFonts w:ascii="Garamond" w:hAnsi="Garamond"/>
        </w:rPr>
      </w:pPr>
      <w:r>
        <w:rPr>
          <w:rFonts w:ascii="Garamond" w:hAnsi="Garamond"/>
        </w:rPr>
        <w:t xml:space="preserve">2009 </w:t>
      </w:r>
      <w:r w:rsidRPr="006B0983">
        <w:rPr>
          <w:rFonts w:ascii="Garamond" w:hAnsi="Garamond"/>
        </w:rPr>
        <w:t>Moving large stones in the Neolithic Age</w:t>
      </w:r>
      <w:r>
        <w:rPr>
          <w:rFonts w:ascii="Garamond" w:hAnsi="Garamond"/>
        </w:rPr>
        <w:t xml:space="preserve">. Electronic documents, </w:t>
      </w:r>
      <w:hyperlink r:id="rId9" w:history="1">
        <w:r w:rsidRPr="0078246E">
          <w:rPr>
            <w:rStyle w:val="Hyperlink"/>
            <w:rFonts w:ascii="Garamond" w:hAnsi="Garamond"/>
          </w:rPr>
          <w:t>http://www.engineering-timelines.com/how/stonehenge/stonehenge_01.asp</w:t>
        </w:r>
      </w:hyperlink>
      <w:r>
        <w:rPr>
          <w:rFonts w:ascii="Garamond" w:hAnsi="Garamond"/>
        </w:rPr>
        <w:t>.</w:t>
      </w:r>
    </w:p>
    <w:p w14:paraId="14DC0509" w14:textId="77777777" w:rsidR="006B0983" w:rsidRDefault="006B0983" w:rsidP="000034BA">
      <w:pPr>
        <w:rPr>
          <w:rFonts w:ascii="Garamond" w:hAnsi="Garamond"/>
        </w:rPr>
      </w:pPr>
    </w:p>
    <w:p w14:paraId="57B9EBE8" w14:textId="77777777" w:rsidR="00640473" w:rsidRDefault="00AF3017" w:rsidP="000034BA">
      <w:pPr>
        <w:rPr>
          <w:rFonts w:ascii="Garamond" w:hAnsi="Garamond"/>
        </w:rPr>
      </w:pPr>
      <w:r w:rsidRPr="00AF3017">
        <w:rPr>
          <w:rFonts w:ascii="Garamond" w:hAnsi="Garamond"/>
        </w:rPr>
        <w:t>Parker-Pearson, M., Pollard, J., Richards, C., Thomas, J.A., Tilley, C. F</w:t>
      </w:r>
      <w:r w:rsidR="00640473">
        <w:rPr>
          <w:rFonts w:ascii="Garamond" w:hAnsi="Garamond"/>
        </w:rPr>
        <w:t>., Welham, K. and Albarella, U.</w:t>
      </w:r>
    </w:p>
    <w:p w14:paraId="129C019E" w14:textId="77777777" w:rsidR="00AF3017" w:rsidRDefault="00640473" w:rsidP="00640473">
      <w:pPr>
        <w:ind w:left="630" w:hanging="270"/>
        <w:rPr>
          <w:rFonts w:ascii="Garamond" w:hAnsi="Garamond"/>
        </w:rPr>
      </w:pPr>
      <w:r>
        <w:rPr>
          <w:rFonts w:ascii="Garamond" w:hAnsi="Garamond"/>
        </w:rPr>
        <w:t>2006</w:t>
      </w:r>
      <w:r w:rsidR="00AF3017" w:rsidRPr="00AF3017">
        <w:rPr>
          <w:rFonts w:ascii="Garamond" w:hAnsi="Garamond"/>
        </w:rPr>
        <w:t xml:space="preserve"> Materializing Stonehenge: The Stonehenge Riverside Project and new discoveries. J</w:t>
      </w:r>
      <w:r>
        <w:rPr>
          <w:rFonts w:ascii="Garamond" w:hAnsi="Garamond"/>
        </w:rPr>
        <w:t>ournal of Material Culture, 11:1/2</w:t>
      </w:r>
      <w:r w:rsidR="00AF3017" w:rsidRPr="00AF3017">
        <w:rPr>
          <w:rFonts w:ascii="Garamond" w:hAnsi="Garamond"/>
        </w:rPr>
        <w:t>, pp. 227-261.</w:t>
      </w:r>
    </w:p>
    <w:p w14:paraId="05F6D82E" w14:textId="77777777" w:rsidR="00640473" w:rsidRDefault="00640473" w:rsidP="000034BA">
      <w:pPr>
        <w:rPr>
          <w:rFonts w:ascii="Garamond" w:hAnsi="Garamond"/>
        </w:rPr>
      </w:pPr>
    </w:p>
    <w:p w14:paraId="69CFFEA7" w14:textId="77777777" w:rsidR="00AF3017" w:rsidRDefault="00640473" w:rsidP="000034BA">
      <w:pPr>
        <w:rPr>
          <w:rFonts w:ascii="Garamond" w:hAnsi="Garamond"/>
        </w:rPr>
      </w:pPr>
      <w:r>
        <w:rPr>
          <w:rFonts w:ascii="Garamond" w:hAnsi="Garamond"/>
        </w:rPr>
        <w:t>Public Broadcasting Service</w:t>
      </w:r>
    </w:p>
    <w:p w14:paraId="6B69315F" w14:textId="77777777" w:rsidR="0005127D" w:rsidRDefault="00640473" w:rsidP="001E5319">
      <w:pPr>
        <w:ind w:left="630" w:hanging="270"/>
        <w:rPr>
          <w:rFonts w:ascii="Garamond" w:hAnsi="Garamond"/>
        </w:rPr>
      </w:pPr>
      <w:r>
        <w:rPr>
          <w:rFonts w:ascii="Garamond" w:hAnsi="Garamond"/>
        </w:rPr>
        <w:t xml:space="preserve">2000 </w:t>
      </w:r>
      <w:r w:rsidR="0005127D" w:rsidRPr="0005127D">
        <w:rPr>
          <w:rFonts w:ascii="Garamond" w:hAnsi="Garamond"/>
        </w:rPr>
        <w:t>Secrets of Lost Empires: Stonehenge</w:t>
      </w:r>
      <w:r w:rsidR="0005127D">
        <w:rPr>
          <w:rFonts w:ascii="Garamond" w:hAnsi="Garamond"/>
        </w:rPr>
        <w:t>,</w:t>
      </w:r>
      <w:r w:rsidR="001E5319">
        <w:rPr>
          <w:rFonts w:ascii="Garamond" w:hAnsi="Garamond"/>
        </w:rPr>
        <w:t xml:space="preserve"> electronic document, </w:t>
      </w:r>
      <w:hyperlink r:id="rId10" w:history="1">
        <w:r w:rsidR="0005127D" w:rsidRPr="0078246E">
          <w:rPr>
            <w:rStyle w:val="Hyperlink"/>
            <w:rFonts w:ascii="Garamond" w:hAnsi="Garamond"/>
          </w:rPr>
          <w:t>http://www.pbs.org/wgbh/nova/transcripts/2403stone.html</w:t>
        </w:r>
      </w:hyperlink>
    </w:p>
    <w:p w14:paraId="3D97E826" w14:textId="77777777" w:rsidR="0005127D" w:rsidRDefault="0005127D" w:rsidP="000034BA">
      <w:pPr>
        <w:rPr>
          <w:rFonts w:ascii="Garamond" w:hAnsi="Garamond"/>
        </w:rPr>
      </w:pPr>
    </w:p>
    <w:p w14:paraId="07B1BD2B" w14:textId="77777777" w:rsidR="001E5319" w:rsidRDefault="001E5319" w:rsidP="000034BA">
      <w:pPr>
        <w:rPr>
          <w:rFonts w:ascii="Garamond" w:hAnsi="Garamond"/>
        </w:rPr>
      </w:pPr>
      <w:r>
        <w:rPr>
          <w:rFonts w:ascii="Garamond" w:hAnsi="Garamond"/>
        </w:rPr>
        <w:t>National Geographic Channel</w:t>
      </w:r>
    </w:p>
    <w:p w14:paraId="48B2D969" w14:textId="77777777" w:rsidR="005162C0" w:rsidRDefault="001E5319" w:rsidP="00A44283">
      <w:pPr>
        <w:ind w:left="630" w:hanging="270"/>
        <w:rPr>
          <w:rFonts w:ascii="Garamond" w:hAnsi="Garamond"/>
        </w:rPr>
      </w:pPr>
      <w:r>
        <w:rPr>
          <w:rFonts w:ascii="Garamond" w:hAnsi="Garamond"/>
        </w:rPr>
        <w:t xml:space="preserve">2009 </w:t>
      </w:r>
      <w:r w:rsidR="004048DE">
        <w:rPr>
          <w:rFonts w:ascii="Garamond" w:hAnsi="Garamond"/>
        </w:rPr>
        <w:t>Ston</w:t>
      </w:r>
      <w:r>
        <w:rPr>
          <w:rFonts w:ascii="Garamond" w:hAnsi="Garamond"/>
        </w:rPr>
        <w:t>ehenge Decoded, electronic document</w:t>
      </w:r>
      <w:r w:rsidR="00A44283">
        <w:t xml:space="preserve">, </w:t>
      </w:r>
      <w:hyperlink r:id="rId11" w:history="1">
        <w:r w:rsidR="00A44283" w:rsidRPr="00E40054">
          <w:rPr>
            <w:rStyle w:val="Hyperlink"/>
            <w:rFonts w:ascii="Garamond" w:hAnsi="Garamond"/>
          </w:rPr>
          <w:t>http://www.veoh.com/watch/v14183275nWN84BFN?h1=Stonehenge+Decoded++.divx</w:t>
        </w:r>
      </w:hyperlink>
    </w:p>
    <w:p w14:paraId="104B733B" w14:textId="77777777" w:rsidR="00A44283" w:rsidRDefault="00A44283" w:rsidP="00A44283">
      <w:pPr>
        <w:ind w:left="630" w:hanging="270"/>
        <w:rPr>
          <w:rFonts w:ascii="Garamond" w:hAnsi="Garamond"/>
        </w:rPr>
      </w:pPr>
    </w:p>
    <w:p w14:paraId="399048FE" w14:textId="77777777" w:rsidR="00A44283" w:rsidRDefault="00A44283" w:rsidP="00A44283">
      <w:pPr>
        <w:ind w:left="630" w:hanging="270"/>
        <w:rPr>
          <w:rFonts w:ascii="Garamond" w:hAnsi="Garamond"/>
        </w:rPr>
      </w:pPr>
    </w:p>
    <w:p w14:paraId="6F4D18B4" w14:textId="77777777" w:rsidR="005162C0" w:rsidRDefault="005162C0" w:rsidP="000034BA">
      <w:pPr>
        <w:rPr>
          <w:rFonts w:ascii="Garamond" w:hAnsi="Garamond"/>
        </w:rPr>
      </w:pPr>
    </w:p>
    <w:p w14:paraId="7BB9A8D3" w14:textId="77777777" w:rsidR="001E5319" w:rsidRDefault="00525EFC" w:rsidP="008319BA">
      <w:pPr>
        <w:rPr>
          <w:rFonts w:ascii="Garamond" w:hAnsi="Garamond"/>
        </w:rPr>
      </w:pPr>
      <w:r>
        <w:rPr>
          <w:rFonts w:ascii="Garamond" w:hAnsi="Garamond"/>
          <w:b/>
        </w:rPr>
        <w:br w:type="page"/>
      </w:r>
      <w:r w:rsidR="008319BA">
        <w:rPr>
          <w:rFonts w:ascii="Garamond" w:hAnsi="Garamond"/>
        </w:rPr>
        <w:lastRenderedPageBreak/>
        <w:t xml:space="preserve"> </w:t>
      </w:r>
    </w:p>
    <w:p w14:paraId="1C8E952D" w14:textId="77777777" w:rsidR="00091DE4" w:rsidRDefault="00091DE4"/>
    <w:p w14:paraId="24FD8FD4" w14:textId="77777777" w:rsidR="00F56CDF" w:rsidRPr="00091DE4" w:rsidRDefault="00F56CDF" w:rsidP="00F56CDF">
      <w:pPr>
        <w:rPr>
          <w:rFonts w:ascii="Garamond" w:hAnsi="Garamond"/>
          <w:b/>
        </w:rPr>
      </w:pPr>
      <w:r w:rsidRPr="00091DE4">
        <w:rPr>
          <w:rFonts w:ascii="Garamond" w:hAnsi="Garamond"/>
          <w:b/>
        </w:rPr>
        <w:t>PANEL #</w:t>
      </w:r>
      <w:r w:rsidR="008319BA">
        <w:rPr>
          <w:rFonts w:ascii="Garamond" w:hAnsi="Garamond"/>
          <w:b/>
        </w:rPr>
        <w:t>3</w:t>
      </w:r>
      <w:r w:rsidRPr="00091DE4">
        <w:rPr>
          <w:rFonts w:ascii="Garamond" w:hAnsi="Garamond"/>
          <w:b/>
        </w:rPr>
        <w:t xml:space="preserve">: </w:t>
      </w:r>
      <w:r>
        <w:rPr>
          <w:rFonts w:ascii="Garamond" w:hAnsi="Garamond"/>
          <w:b/>
        </w:rPr>
        <w:t>BOG BODIES</w:t>
      </w:r>
      <w:r w:rsidR="008319BA">
        <w:rPr>
          <w:rFonts w:ascii="Garamond" w:hAnsi="Garamond"/>
          <w:b/>
        </w:rPr>
        <w:t xml:space="preserve"> (October 2</w:t>
      </w:r>
      <w:r w:rsidR="001D789C">
        <w:rPr>
          <w:rFonts w:ascii="Garamond" w:hAnsi="Garamond"/>
          <w:b/>
        </w:rPr>
        <w:t>4</w:t>
      </w:r>
      <w:r w:rsidR="00366EF1" w:rsidRPr="00366EF1">
        <w:rPr>
          <w:rFonts w:ascii="Garamond" w:hAnsi="Garamond"/>
          <w:b/>
          <w:vertAlign w:val="superscript"/>
        </w:rPr>
        <w:t>th</w:t>
      </w:r>
      <w:r w:rsidR="00366EF1">
        <w:rPr>
          <w:rFonts w:ascii="Garamond" w:hAnsi="Garamond"/>
          <w:b/>
        </w:rPr>
        <w:t>)</w:t>
      </w:r>
    </w:p>
    <w:p w14:paraId="2E837F80" w14:textId="77777777" w:rsidR="00F56CDF" w:rsidRDefault="0036397C" w:rsidP="00F56CDF">
      <w:pPr>
        <w:pStyle w:val="ListParagraph"/>
        <w:numPr>
          <w:ilvl w:val="0"/>
          <w:numId w:val="4"/>
        </w:numPr>
        <w:rPr>
          <w:rFonts w:ascii="Garamond" w:hAnsi="Garamond"/>
        </w:rPr>
      </w:pPr>
      <w:r>
        <w:rPr>
          <w:rFonts w:ascii="Garamond" w:hAnsi="Garamond"/>
        </w:rPr>
        <w:t>W</w:t>
      </w:r>
      <w:r w:rsidR="00F56CDF">
        <w:rPr>
          <w:rFonts w:ascii="Garamond" w:hAnsi="Garamond"/>
        </w:rPr>
        <w:t xml:space="preserve">here </w:t>
      </w:r>
      <w:r>
        <w:rPr>
          <w:rFonts w:ascii="Garamond" w:hAnsi="Garamond"/>
        </w:rPr>
        <w:t>have Bog Bodies been found? Provide a general overview of the types of bodies found. What time period do they date to?</w:t>
      </w:r>
    </w:p>
    <w:p w14:paraId="05BF0FEB" w14:textId="77777777" w:rsidR="00F56CDF" w:rsidRDefault="00F56CDF" w:rsidP="00F56CDF">
      <w:pPr>
        <w:pStyle w:val="ListParagraph"/>
        <w:numPr>
          <w:ilvl w:val="0"/>
          <w:numId w:val="4"/>
        </w:numPr>
        <w:rPr>
          <w:rFonts w:ascii="Garamond" w:hAnsi="Garamond"/>
        </w:rPr>
      </w:pPr>
      <w:r>
        <w:rPr>
          <w:rFonts w:ascii="Garamond" w:hAnsi="Garamond"/>
        </w:rPr>
        <w:t xml:space="preserve">Describe </w:t>
      </w:r>
      <w:r w:rsidR="0036397C">
        <w:rPr>
          <w:rFonts w:ascii="Garamond" w:hAnsi="Garamond"/>
        </w:rPr>
        <w:t>how bog bodies have been discovered and why they have been preserved.</w:t>
      </w:r>
    </w:p>
    <w:p w14:paraId="0DD2699D" w14:textId="77777777" w:rsidR="00F56CDF" w:rsidRDefault="0036397C" w:rsidP="00F56CDF">
      <w:pPr>
        <w:pStyle w:val="ListParagraph"/>
        <w:numPr>
          <w:ilvl w:val="0"/>
          <w:numId w:val="4"/>
        </w:numPr>
        <w:rPr>
          <w:rFonts w:ascii="Garamond" w:hAnsi="Garamond"/>
        </w:rPr>
      </w:pPr>
      <w:r>
        <w:rPr>
          <w:rFonts w:ascii="Garamond" w:hAnsi="Garamond"/>
        </w:rPr>
        <w:t>How have archaeologists explained the Bog Bodies? Who were they? How did they die? Why did they die?</w:t>
      </w:r>
    </w:p>
    <w:p w14:paraId="5C2A6B33" w14:textId="77777777" w:rsidR="00F56CDF" w:rsidRDefault="00F56CDF" w:rsidP="00F56CDF">
      <w:pPr>
        <w:pStyle w:val="ListParagraph"/>
        <w:numPr>
          <w:ilvl w:val="0"/>
          <w:numId w:val="4"/>
        </w:numPr>
        <w:rPr>
          <w:rFonts w:ascii="Garamond" w:hAnsi="Garamond"/>
        </w:rPr>
      </w:pPr>
      <w:r>
        <w:rPr>
          <w:rFonts w:ascii="Garamond" w:hAnsi="Garamond"/>
        </w:rPr>
        <w:t xml:space="preserve">What </w:t>
      </w:r>
      <w:r w:rsidR="0036397C">
        <w:rPr>
          <w:rFonts w:ascii="Garamond" w:hAnsi="Garamond"/>
        </w:rPr>
        <w:t>do the Bog Bodies tell us about the social organization of the groups under study?</w:t>
      </w:r>
    </w:p>
    <w:p w14:paraId="625F6216" w14:textId="77777777" w:rsidR="00F56CDF" w:rsidRDefault="0036397C" w:rsidP="00F56CDF">
      <w:pPr>
        <w:pStyle w:val="ListParagraph"/>
        <w:numPr>
          <w:ilvl w:val="0"/>
          <w:numId w:val="4"/>
        </w:numPr>
        <w:rPr>
          <w:rFonts w:ascii="Garamond" w:hAnsi="Garamond"/>
        </w:rPr>
      </w:pPr>
      <w:r>
        <w:rPr>
          <w:rFonts w:ascii="Garamond" w:hAnsi="Garamond"/>
        </w:rPr>
        <w:t>What evidence have archaeologists used to answer the questions mentioned in #3 and #4?</w:t>
      </w:r>
    </w:p>
    <w:p w14:paraId="0042C8AD" w14:textId="77777777" w:rsidR="00F56CDF" w:rsidRDefault="00F56CDF" w:rsidP="00F56CDF">
      <w:pPr>
        <w:rPr>
          <w:rFonts w:ascii="Garamond" w:hAnsi="Garamond"/>
        </w:rPr>
      </w:pPr>
    </w:p>
    <w:p w14:paraId="1D1950CB" w14:textId="77777777" w:rsidR="0036397C" w:rsidRDefault="00F56CDF" w:rsidP="00F56CDF">
      <w:pPr>
        <w:rPr>
          <w:rFonts w:ascii="Garamond" w:hAnsi="Garamond"/>
        </w:rPr>
      </w:pPr>
      <w:r>
        <w:rPr>
          <w:rFonts w:ascii="Garamond" w:hAnsi="Garamond"/>
        </w:rPr>
        <w:t>Sources to start with:</w:t>
      </w:r>
    </w:p>
    <w:p w14:paraId="6F3D3B36" w14:textId="77777777" w:rsidR="0036397C" w:rsidRDefault="0036397C" w:rsidP="00F56CDF">
      <w:pPr>
        <w:rPr>
          <w:rFonts w:ascii="Garamond" w:hAnsi="Garamond"/>
        </w:rPr>
      </w:pPr>
      <w:r>
        <w:rPr>
          <w:rFonts w:ascii="Garamond" w:hAnsi="Garamond"/>
        </w:rPr>
        <w:t>Archaeology Institute of America</w:t>
      </w:r>
    </w:p>
    <w:p w14:paraId="1B156913" w14:textId="77777777" w:rsidR="0074029A" w:rsidRDefault="0036397C" w:rsidP="0036397C">
      <w:pPr>
        <w:ind w:left="630" w:hanging="270"/>
        <w:rPr>
          <w:rFonts w:ascii="Garamond" w:hAnsi="Garamond"/>
        </w:rPr>
      </w:pPr>
      <w:r>
        <w:rPr>
          <w:rFonts w:ascii="Garamond" w:hAnsi="Garamond"/>
        </w:rPr>
        <w:t xml:space="preserve">1997 Bodies of the Bogs. Electronic document, </w:t>
      </w:r>
      <w:hyperlink r:id="rId12" w:history="1">
        <w:r w:rsidRPr="0078246E">
          <w:rPr>
            <w:rStyle w:val="Hyperlink"/>
            <w:rFonts w:ascii="Garamond" w:hAnsi="Garamond"/>
          </w:rPr>
          <w:t>http://www.archaeology.org/online/features/bog/</w:t>
        </w:r>
      </w:hyperlink>
    </w:p>
    <w:p w14:paraId="1F6CCB75" w14:textId="77777777" w:rsidR="0074029A" w:rsidRDefault="0074029A" w:rsidP="0074029A">
      <w:pPr>
        <w:rPr>
          <w:rFonts w:ascii="Garamond" w:hAnsi="Garamond"/>
        </w:rPr>
      </w:pPr>
    </w:p>
    <w:p w14:paraId="2BC5FAE8" w14:textId="77777777" w:rsidR="00E82E1B" w:rsidRDefault="00E82E1B" w:rsidP="0074029A">
      <w:pPr>
        <w:rPr>
          <w:rFonts w:ascii="Garamond" w:hAnsi="Garamond"/>
        </w:rPr>
      </w:pPr>
      <w:r w:rsidRPr="00E82E1B">
        <w:rPr>
          <w:rFonts w:ascii="Garamond" w:hAnsi="Garamond"/>
        </w:rPr>
        <w:t xml:space="preserve">Bahn, Paul G. </w:t>
      </w:r>
    </w:p>
    <w:p w14:paraId="653760FC" w14:textId="77777777" w:rsidR="00E82E1B" w:rsidRDefault="00E82E1B" w:rsidP="00E82E1B">
      <w:pPr>
        <w:ind w:left="360"/>
        <w:rPr>
          <w:rFonts w:ascii="Garamond" w:hAnsi="Garamond"/>
        </w:rPr>
      </w:pPr>
      <w:r>
        <w:rPr>
          <w:rFonts w:ascii="Garamond" w:hAnsi="Garamond"/>
        </w:rPr>
        <w:t>2003</w:t>
      </w:r>
      <w:r w:rsidRPr="00E82E1B">
        <w:rPr>
          <w:rFonts w:ascii="Garamond" w:hAnsi="Garamond"/>
        </w:rPr>
        <w:t xml:space="preserve"> Written in bones: how human remains unlock the secrets of the dead. Toronto: Firefly Books.</w:t>
      </w:r>
    </w:p>
    <w:p w14:paraId="1890810F" w14:textId="77777777" w:rsidR="00E82E1B" w:rsidRDefault="00E82E1B" w:rsidP="0074029A">
      <w:pPr>
        <w:rPr>
          <w:rFonts w:ascii="Garamond" w:hAnsi="Garamond"/>
        </w:rPr>
      </w:pPr>
    </w:p>
    <w:p w14:paraId="7AB3EA4C" w14:textId="2C0A20D7" w:rsidR="00F543D9" w:rsidRDefault="006E1575" w:rsidP="0074029A">
      <w:pPr>
        <w:rPr>
          <w:rFonts w:ascii="Garamond" w:hAnsi="Garamond"/>
        </w:rPr>
      </w:pPr>
      <w:r>
        <w:rPr>
          <w:rFonts w:ascii="Garamond" w:hAnsi="Garamond"/>
        </w:rPr>
        <w:t>Poppick, Laura</w:t>
      </w:r>
    </w:p>
    <w:p w14:paraId="5129609E" w14:textId="0EAA4202" w:rsidR="00F543D9" w:rsidRPr="006E1575" w:rsidRDefault="00D0793E" w:rsidP="006E1575">
      <w:pPr>
        <w:ind w:left="630" w:hanging="270"/>
        <w:rPr>
          <w:rFonts w:ascii="Garamond" w:hAnsi="Garamond"/>
        </w:rPr>
      </w:pPr>
      <w:r>
        <w:rPr>
          <w:rFonts w:ascii="Garamond" w:hAnsi="Garamond"/>
        </w:rPr>
        <w:t>2013</w:t>
      </w:r>
      <w:r w:rsidR="00F543D9">
        <w:rPr>
          <w:rFonts w:ascii="Garamond" w:hAnsi="Garamond"/>
        </w:rPr>
        <w:t xml:space="preserve"> </w:t>
      </w:r>
      <w:r>
        <w:rPr>
          <w:rFonts w:ascii="Garamond" w:hAnsi="Garamond"/>
        </w:rPr>
        <w:t>Oldest</w:t>
      </w:r>
      <w:r w:rsidR="00F543D9">
        <w:rPr>
          <w:rFonts w:ascii="Garamond" w:hAnsi="Garamond"/>
        </w:rPr>
        <w:t xml:space="preserve"> </w:t>
      </w:r>
      <w:r>
        <w:rPr>
          <w:rFonts w:ascii="Garamond" w:hAnsi="Garamond"/>
        </w:rPr>
        <w:t>“Bog Body” found with Skin Intact</w:t>
      </w:r>
      <w:r w:rsidR="00F543D9">
        <w:rPr>
          <w:rFonts w:ascii="Garamond" w:hAnsi="Garamond"/>
        </w:rPr>
        <w:t xml:space="preserve">. Electronic document, </w:t>
      </w:r>
      <w:hyperlink r:id="rId13" w:history="1">
        <w:r w:rsidR="006E1575" w:rsidRPr="006E1575">
          <w:rPr>
            <w:rStyle w:val="Hyperlink"/>
            <w:rFonts w:ascii="Garamond" w:hAnsi="Garamond"/>
          </w:rPr>
          <w:t>http://news.discovery.com/history/archaeology/oldest-bog-body-130820.htm</w:t>
        </w:r>
      </w:hyperlink>
    </w:p>
    <w:p w14:paraId="731543CE" w14:textId="77777777" w:rsidR="006E1575" w:rsidRDefault="006E1575" w:rsidP="006E1575">
      <w:pPr>
        <w:ind w:left="630" w:hanging="270"/>
        <w:rPr>
          <w:rFonts w:ascii="Garamond" w:hAnsi="Garamond"/>
        </w:rPr>
      </w:pPr>
    </w:p>
    <w:p w14:paraId="3B6C7A58" w14:textId="77777777" w:rsidR="0074029A" w:rsidRDefault="0074029A" w:rsidP="0074029A">
      <w:pPr>
        <w:rPr>
          <w:rFonts w:ascii="Garamond" w:hAnsi="Garamond"/>
        </w:rPr>
      </w:pPr>
      <w:r>
        <w:rPr>
          <w:rFonts w:ascii="Garamond" w:hAnsi="Garamond"/>
        </w:rPr>
        <w:t>Lange, Karen</w:t>
      </w:r>
    </w:p>
    <w:p w14:paraId="4B9E5FDB" w14:textId="77777777" w:rsidR="0074029A" w:rsidRDefault="0074029A" w:rsidP="0074029A">
      <w:pPr>
        <w:ind w:left="630" w:hanging="270"/>
        <w:rPr>
          <w:rFonts w:ascii="Garamond" w:hAnsi="Garamond"/>
        </w:rPr>
      </w:pPr>
      <w:r>
        <w:rPr>
          <w:rFonts w:ascii="Garamond" w:hAnsi="Garamond"/>
        </w:rPr>
        <w:t xml:space="preserve">2007 Tales from the Bog. Electronic document, </w:t>
      </w:r>
      <w:hyperlink r:id="rId14" w:history="1">
        <w:r w:rsidRPr="0078246E">
          <w:rPr>
            <w:rStyle w:val="Hyperlink"/>
            <w:rFonts w:ascii="Garamond" w:hAnsi="Garamond"/>
          </w:rPr>
          <w:t>http://ngm.nationalgeographic.com/2007/09/bog-bodies/bog-bodies-text.html</w:t>
        </w:r>
      </w:hyperlink>
      <w:r>
        <w:rPr>
          <w:rFonts w:ascii="Garamond" w:hAnsi="Garamond"/>
        </w:rPr>
        <w:t>.</w:t>
      </w:r>
    </w:p>
    <w:p w14:paraId="15D01EE4" w14:textId="77777777" w:rsidR="0074029A" w:rsidRDefault="0074029A" w:rsidP="0074029A">
      <w:pPr>
        <w:rPr>
          <w:rFonts w:ascii="Garamond" w:hAnsi="Garamond"/>
        </w:rPr>
      </w:pPr>
    </w:p>
    <w:p w14:paraId="6C3DCB7F" w14:textId="77777777" w:rsidR="0074029A" w:rsidRDefault="0074029A" w:rsidP="0074029A">
      <w:pPr>
        <w:rPr>
          <w:rFonts w:ascii="Garamond" w:hAnsi="Garamond"/>
        </w:rPr>
      </w:pPr>
      <w:r>
        <w:rPr>
          <w:rFonts w:ascii="Garamond" w:hAnsi="Garamond"/>
        </w:rPr>
        <w:t>Public Broadcasting Service.</w:t>
      </w:r>
    </w:p>
    <w:p w14:paraId="3C80B5E7" w14:textId="7E109E51" w:rsidR="004F227B" w:rsidRDefault="0074029A" w:rsidP="004F227B">
      <w:pPr>
        <w:ind w:left="360"/>
        <w:rPr>
          <w:rFonts w:ascii="Garamond" w:hAnsi="Garamond"/>
          <w:b/>
        </w:rPr>
      </w:pPr>
      <w:r>
        <w:rPr>
          <w:rFonts w:ascii="Garamond" w:hAnsi="Garamond"/>
        </w:rPr>
        <w:t xml:space="preserve">2006 </w:t>
      </w:r>
      <w:r w:rsidR="004F227B">
        <w:rPr>
          <w:rFonts w:ascii="Garamond" w:hAnsi="Garamond"/>
        </w:rPr>
        <w:t>The Perfect Corpse,</w:t>
      </w:r>
      <w:r>
        <w:rPr>
          <w:rFonts w:ascii="Garamond" w:hAnsi="Garamond"/>
        </w:rPr>
        <w:t xml:space="preserve"> Electronic document, </w:t>
      </w:r>
      <w:hyperlink r:id="rId15" w:history="1">
        <w:r w:rsidR="004F227B" w:rsidRPr="00E40054">
          <w:rPr>
            <w:rStyle w:val="Hyperlink"/>
            <w:rFonts w:ascii="Garamond" w:hAnsi="Garamond"/>
          </w:rPr>
          <w:t>http://www.pbs.org/wgbh/nova/bog/iron-nf.html</w:t>
        </w:r>
      </w:hyperlink>
      <w:r w:rsidR="004F227B">
        <w:rPr>
          <w:rFonts w:ascii="Garamond" w:hAnsi="Garamond"/>
        </w:rPr>
        <w:t xml:space="preserve"> </w:t>
      </w:r>
      <w:r w:rsidR="004F227B" w:rsidRPr="004F227B">
        <w:rPr>
          <w:rFonts w:ascii="Garamond" w:hAnsi="Garamond"/>
          <w:b/>
        </w:rPr>
        <w:t xml:space="preserve"> </w:t>
      </w:r>
      <w:r w:rsidR="004F227B">
        <w:rPr>
          <w:rFonts w:ascii="Garamond" w:hAnsi="Garamond"/>
          <w:b/>
        </w:rPr>
        <w:t xml:space="preserve"> </w:t>
      </w:r>
    </w:p>
    <w:p w14:paraId="2E82366C" w14:textId="77777777" w:rsidR="004F227B" w:rsidRPr="004F227B" w:rsidRDefault="004F227B" w:rsidP="004F227B">
      <w:pPr>
        <w:ind w:left="360"/>
        <w:rPr>
          <w:rFonts w:ascii="Garamond" w:hAnsi="Garamond"/>
        </w:rPr>
      </w:pPr>
    </w:p>
    <w:p w14:paraId="65ACD454" w14:textId="30CF2534" w:rsidR="00EF4E98" w:rsidRPr="00091DE4" w:rsidRDefault="00525EFC" w:rsidP="00EF4E98">
      <w:pPr>
        <w:rPr>
          <w:rFonts w:ascii="Garamond" w:hAnsi="Garamond"/>
          <w:b/>
        </w:rPr>
      </w:pPr>
      <w:r>
        <w:rPr>
          <w:rFonts w:ascii="Garamond" w:hAnsi="Garamond"/>
          <w:b/>
        </w:rPr>
        <w:br w:type="page"/>
      </w:r>
      <w:r w:rsidR="00EF4E98" w:rsidRPr="00091DE4">
        <w:rPr>
          <w:rFonts w:ascii="Garamond" w:hAnsi="Garamond"/>
          <w:b/>
        </w:rPr>
        <w:lastRenderedPageBreak/>
        <w:t>PANEL #</w:t>
      </w:r>
      <w:r w:rsidR="008319BA">
        <w:rPr>
          <w:rFonts w:ascii="Garamond" w:hAnsi="Garamond"/>
          <w:b/>
        </w:rPr>
        <w:t>4</w:t>
      </w:r>
      <w:r w:rsidR="00EF4E98" w:rsidRPr="00091DE4">
        <w:rPr>
          <w:rFonts w:ascii="Garamond" w:hAnsi="Garamond"/>
          <w:b/>
        </w:rPr>
        <w:t xml:space="preserve">: </w:t>
      </w:r>
      <w:r w:rsidR="00EF4E98">
        <w:rPr>
          <w:rFonts w:ascii="Garamond" w:hAnsi="Garamond"/>
          <w:b/>
        </w:rPr>
        <w:t>FIVE POINTS</w:t>
      </w:r>
      <w:r w:rsidR="00366EF1">
        <w:rPr>
          <w:rFonts w:ascii="Garamond" w:hAnsi="Garamond"/>
          <w:b/>
        </w:rPr>
        <w:t xml:space="preserve"> (November 5</w:t>
      </w:r>
      <w:r w:rsidR="00366EF1" w:rsidRPr="00366EF1">
        <w:rPr>
          <w:rFonts w:ascii="Garamond" w:hAnsi="Garamond"/>
          <w:b/>
          <w:vertAlign w:val="superscript"/>
        </w:rPr>
        <w:t>th</w:t>
      </w:r>
      <w:r w:rsidR="00366EF1">
        <w:rPr>
          <w:rFonts w:ascii="Garamond" w:hAnsi="Garamond"/>
          <w:b/>
        </w:rPr>
        <w:t>)</w:t>
      </w:r>
    </w:p>
    <w:p w14:paraId="325A8B95" w14:textId="77777777" w:rsidR="00EF4E98" w:rsidRDefault="00EF4E98" w:rsidP="00EF4E98">
      <w:pPr>
        <w:pStyle w:val="ListParagraph"/>
        <w:numPr>
          <w:ilvl w:val="0"/>
          <w:numId w:val="5"/>
        </w:numPr>
        <w:rPr>
          <w:rFonts w:ascii="Garamond" w:hAnsi="Garamond"/>
        </w:rPr>
      </w:pPr>
      <w:r>
        <w:rPr>
          <w:rFonts w:ascii="Garamond" w:hAnsi="Garamond"/>
        </w:rPr>
        <w:t>Where is Five Points? What is there now?</w:t>
      </w:r>
    </w:p>
    <w:p w14:paraId="56A9B0A3" w14:textId="77777777" w:rsidR="00EF4E98" w:rsidRDefault="00EF4E98" w:rsidP="00EF4E98">
      <w:pPr>
        <w:pStyle w:val="ListParagraph"/>
        <w:numPr>
          <w:ilvl w:val="0"/>
          <w:numId w:val="5"/>
        </w:numPr>
        <w:rPr>
          <w:rFonts w:ascii="Garamond" w:hAnsi="Garamond"/>
        </w:rPr>
      </w:pPr>
      <w:r>
        <w:rPr>
          <w:rFonts w:ascii="Garamond" w:hAnsi="Garamond"/>
        </w:rPr>
        <w:t>Describe the popular stereotypes that have existed about the neighborhood of Five Points. Where did these stereotypes come from?</w:t>
      </w:r>
    </w:p>
    <w:p w14:paraId="46EA516E" w14:textId="77777777" w:rsidR="00EF4E98" w:rsidRPr="00EF4E98" w:rsidRDefault="00EF4E98" w:rsidP="00EF4E98">
      <w:pPr>
        <w:pStyle w:val="ListParagraph"/>
        <w:numPr>
          <w:ilvl w:val="0"/>
          <w:numId w:val="5"/>
        </w:numPr>
        <w:rPr>
          <w:rFonts w:ascii="Garamond" w:hAnsi="Garamond"/>
        </w:rPr>
      </w:pPr>
      <w:r>
        <w:rPr>
          <w:rFonts w:ascii="Garamond" w:hAnsi="Garamond"/>
        </w:rPr>
        <w:t xml:space="preserve">Why did archaeologists dig up Five Points? What types of sites were excavated in Five Points? Describe them (e.g. who lived there? Were they businesses? Households? Etc.? What time period do they date to?) </w:t>
      </w:r>
    </w:p>
    <w:p w14:paraId="2642B83D" w14:textId="77777777" w:rsidR="003F732C" w:rsidRDefault="003F732C" w:rsidP="00EF4E98">
      <w:pPr>
        <w:pStyle w:val="ListParagraph"/>
        <w:numPr>
          <w:ilvl w:val="0"/>
          <w:numId w:val="5"/>
        </w:numPr>
        <w:rPr>
          <w:rFonts w:ascii="Garamond" w:hAnsi="Garamond"/>
        </w:rPr>
      </w:pPr>
      <w:r>
        <w:rPr>
          <w:rFonts w:ascii="Garamond" w:hAnsi="Garamond"/>
        </w:rPr>
        <w:t>Describe a range of artifacts and features found during the excavations.</w:t>
      </w:r>
    </w:p>
    <w:p w14:paraId="68A2B661" w14:textId="77777777" w:rsidR="00EF4E98" w:rsidRPr="003F732C" w:rsidRDefault="003F732C" w:rsidP="003F732C">
      <w:pPr>
        <w:pStyle w:val="ListParagraph"/>
        <w:numPr>
          <w:ilvl w:val="0"/>
          <w:numId w:val="5"/>
        </w:numPr>
        <w:rPr>
          <w:rFonts w:ascii="Garamond" w:hAnsi="Garamond"/>
        </w:rPr>
      </w:pPr>
      <w:r>
        <w:rPr>
          <w:rFonts w:ascii="Garamond" w:hAnsi="Garamond"/>
        </w:rPr>
        <w:t xml:space="preserve">Describe </w:t>
      </w:r>
      <w:r w:rsidR="00EF4E98">
        <w:rPr>
          <w:rFonts w:ascii="Garamond" w:hAnsi="Garamond"/>
        </w:rPr>
        <w:t>the</w:t>
      </w:r>
      <w:r>
        <w:rPr>
          <w:rFonts w:ascii="Garamond" w:hAnsi="Garamond"/>
        </w:rPr>
        <w:t xml:space="preserve"> conclusions archaeologists made about what they found</w:t>
      </w:r>
      <w:r w:rsidR="00EF4E98">
        <w:rPr>
          <w:rFonts w:ascii="Garamond" w:hAnsi="Garamond"/>
        </w:rPr>
        <w:t>. How did their findings compare with the popular stereotypes that exist about the neighborhood?</w:t>
      </w:r>
    </w:p>
    <w:p w14:paraId="453B863F" w14:textId="77777777" w:rsidR="00EF4E98" w:rsidRDefault="00EF4E98" w:rsidP="00EF4E98">
      <w:pPr>
        <w:rPr>
          <w:rFonts w:ascii="Garamond" w:hAnsi="Garamond"/>
        </w:rPr>
      </w:pPr>
    </w:p>
    <w:p w14:paraId="179A0504" w14:textId="77777777" w:rsidR="00B72650" w:rsidRDefault="00B72650" w:rsidP="0074029A">
      <w:pPr>
        <w:rPr>
          <w:rFonts w:ascii="Garamond" w:hAnsi="Garamond"/>
        </w:rPr>
      </w:pPr>
      <w:r>
        <w:rPr>
          <w:rFonts w:ascii="Garamond" w:hAnsi="Garamond"/>
        </w:rPr>
        <w:t>Sources to start with:</w:t>
      </w:r>
    </w:p>
    <w:p w14:paraId="0ABF3409" w14:textId="77777777" w:rsidR="003F732C" w:rsidRDefault="003F732C" w:rsidP="0074029A">
      <w:pPr>
        <w:rPr>
          <w:rFonts w:ascii="Garamond" w:hAnsi="Garamond"/>
        </w:rPr>
      </w:pPr>
      <w:r w:rsidRPr="003F732C">
        <w:rPr>
          <w:rFonts w:ascii="Garamond" w:hAnsi="Garamond"/>
        </w:rPr>
        <w:t>Cantwell, Anne-Marie E., and Diana diZerega Wall.</w:t>
      </w:r>
    </w:p>
    <w:p w14:paraId="643BFEFB" w14:textId="77777777" w:rsidR="003F732C" w:rsidRDefault="003F732C" w:rsidP="003F732C">
      <w:pPr>
        <w:ind w:left="630" w:hanging="270"/>
        <w:rPr>
          <w:rFonts w:ascii="Garamond" w:hAnsi="Garamond"/>
        </w:rPr>
      </w:pPr>
      <w:r w:rsidRPr="003F732C">
        <w:rPr>
          <w:rFonts w:ascii="Garamond" w:hAnsi="Garamond"/>
        </w:rPr>
        <w:t>2001. Unearthing Gotham: the archaeology of New York City. New Haven: Yale University Press.</w:t>
      </w:r>
    </w:p>
    <w:p w14:paraId="6CB1C87C" w14:textId="77777777" w:rsidR="003F732C" w:rsidRDefault="003F732C" w:rsidP="0074029A">
      <w:pPr>
        <w:rPr>
          <w:rFonts w:ascii="Garamond" w:hAnsi="Garamond"/>
        </w:rPr>
      </w:pPr>
    </w:p>
    <w:p w14:paraId="7B652D10" w14:textId="77777777" w:rsidR="00544321" w:rsidRDefault="00544321" w:rsidP="0074029A">
      <w:pPr>
        <w:rPr>
          <w:rFonts w:ascii="Garamond" w:hAnsi="Garamond"/>
        </w:rPr>
      </w:pPr>
      <w:r>
        <w:rPr>
          <w:rFonts w:ascii="Garamond" w:hAnsi="Garamond"/>
        </w:rPr>
        <w:t>Chamberlain, Ted</w:t>
      </w:r>
    </w:p>
    <w:p w14:paraId="737EADEE" w14:textId="77777777" w:rsidR="00544321" w:rsidRDefault="00544321" w:rsidP="00033797">
      <w:pPr>
        <w:ind w:left="360" w:hanging="360"/>
        <w:rPr>
          <w:rFonts w:ascii="Garamond" w:hAnsi="Garamond"/>
        </w:rPr>
      </w:pPr>
      <w:r>
        <w:rPr>
          <w:rFonts w:ascii="Garamond" w:hAnsi="Garamond"/>
        </w:rPr>
        <w:t xml:space="preserve">2003 </w:t>
      </w:r>
      <w:r w:rsidRPr="00544321">
        <w:rPr>
          <w:rFonts w:ascii="Garamond" w:hAnsi="Garamond"/>
        </w:rPr>
        <w:t>"Gangs of New York": Fact vs. Fiction</w:t>
      </w:r>
      <w:r>
        <w:rPr>
          <w:rFonts w:ascii="Garamond" w:hAnsi="Garamond"/>
        </w:rPr>
        <w:t xml:space="preserve">. Electronic document, </w:t>
      </w:r>
      <w:hyperlink r:id="rId16" w:history="1">
        <w:r w:rsidRPr="0078246E">
          <w:rPr>
            <w:rStyle w:val="Hyperlink"/>
            <w:rFonts w:ascii="Garamond" w:hAnsi="Garamond"/>
          </w:rPr>
          <w:t>http://news.nationalgeographic.com/news/2003/03/0320_030320_oscars_gangs.html</w:t>
        </w:r>
      </w:hyperlink>
    </w:p>
    <w:p w14:paraId="5DE36BAF" w14:textId="77777777" w:rsidR="00544321" w:rsidRDefault="00544321" w:rsidP="0074029A">
      <w:pPr>
        <w:rPr>
          <w:rFonts w:ascii="Garamond" w:hAnsi="Garamond"/>
        </w:rPr>
      </w:pPr>
    </w:p>
    <w:p w14:paraId="78A70BE3" w14:textId="77777777" w:rsidR="00B72650" w:rsidRDefault="00B72650" w:rsidP="0074029A">
      <w:pPr>
        <w:rPr>
          <w:rFonts w:ascii="Garamond" w:hAnsi="Garamond"/>
        </w:rPr>
      </w:pPr>
      <w:r>
        <w:rPr>
          <w:rFonts w:ascii="Garamond" w:hAnsi="Garamond"/>
        </w:rPr>
        <w:t>GSA</w:t>
      </w:r>
    </w:p>
    <w:p w14:paraId="3B7FF236" w14:textId="77777777" w:rsidR="00F656F3" w:rsidRDefault="00F656F3" w:rsidP="00033797">
      <w:pPr>
        <w:ind w:left="360"/>
        <w:rPr>
          <w:rFonts w:ascii="Garamond" w:hAnsi="Garamond"/>
        </w:rPr>
      </w:pPr>
      <w:r>
        <w:rPr>
          <w:rFonts w:ascii="Garamond" w:hAnsi="Garamond"/>
        </w:rPr>
        <w:t xml:space="preserve">1996 </w:t>
      </w:r>
      <w:r w:rsidRPr="00F656F3">
        <w:rPr>
          <w:rFonts w:ascii="Garamond" w:hAnsi="Garamond"/>
        </w:rPr>
        <w:t>The Five Points Site</w:t>
      </w:r>
      <w:r>
        <w:rPr>
          <w:rFonts w:ascii="Garamond" w:hAnsi="Garamond"/>
        </w:rPr>
        <w:t xml:space="preserve">. Electronic document, </w:t>
      </w:r>
      <w:hyperlink r:id="rId17" w:history="1">
        <w:r w:rsidRPr="0078246E">
          <w:rPr>
            <w:rStyle w:val="Hyperlink"/>
            <w:rFonts w:ascii="Garamond" w:hAnsi="Garamond"/>
          </w:rPr>
          <w:t>http://r2.gsa.gov/fivept/fphome.htm</w:t>
        </w:r>
      </w:hyperlink>
      <w:r>
        <w:rPr>
          <w:rFonts w:ascii="Garamond" w:hAnsi="Garamond"/>
        </w:rPr>
        <w:t>.</w:t>
      </w:r>
    </w:p>
    <w:p w14:paraId="367BC714" w14:textId="77777777" w:rsidR="0036397C" w:rsidRDefault="0036397C" w:rsidP="0074029A">
      <w:pPr>
        <w:rPr>
          <w:rFonts w:ascii="Garamond" w:hAnsi="Garamond"/>
        </w:rPr>
      </w:pPr>
    </w:p>
    <w:p w14:paraId="45910C5A" w14:textId="77777777" w:rsidR="000F47DD" w:rsidRDefault="000F47DD" w:rsidP="000F47DD">
      <w:pPr>
        <w:rPr>
          <w:rFonts w:ascii="Garamond" w:hAnsi="Garamond"/>
        </w:rPr>
      </w:pPr>
      <w:r w:rsidRPr="000F47DD">
        <w:rPr>
          <w:rFonts w:ascii="Garamond" w:hAnsi="Garamond"/>
        </w:rPr>
        <w:t xml:space="preserve">Schablitsky, Julie M. </w:t>
      </w:r>
      <w:r w:rsidR="00527E21">
        <w:rPr>
          <w:rFonts w:ascii="Garamond" w:hAnsi="Garamond"/>
        </w:rPr>
        <w:t>(ed.)</w:t>
      </w:r>
    </w:p>
    <w:p w14:paraId="6893BA79" w14:textId="77777777" w:rsidR="000F47DD" w:rsidRDefault="000F47DD" w:rsidP="000F47DD">
      <w:pPr>
        <w:ind w:left="360"/>
        <w:rPr>
          <w:rFonts w:ascii="Garamond" w:hAnsi="Garamond"/>
        </w:rPr>
      </w:pPr>
      <w:r>
        <w:rPr>
          <w:rFonts w:ascii="Garamond" w:hAnsi="Garamond"/>
        </w:rPr>
        <w:t>2007</w:t>
      </w:r>
      <w:r w:rsidRPr="000F47DD">
        <w:rPr>
          <w:rFonts w:ascii="Garamond" w:hAnsi="Garamond"/>
        </w:rPr>
        <w:t xml:space="preserve"> Box office archaeology: refining Hollywood's portrayals of the past. Walnut Creek, Calif: Left Coast Press.</w:t>
      </w:r>
    </w:p>
    <w:p w14:paraId="0665B5BD" w14:textId="77777777" w:rsidR="000F47DD" w:rsidRDefault="000F47DD" w:rsidP="00F56CDF">
      <w:pPr>
        <w:rPr>
          <w:rFonts w:ascii="Garamond" w:hAnsi="Garamond"/>
        </w:rPr>
      </w:pPr>
    </w:p>
    <w:p w14:paraId="06F9B7DB" w14:textId="77777777" w:rsidR="00B72650" w:rsidRDefault="00B72650" w:rsidP="00F56CDF">
      <w:pPr>
        <w:rPr>
          <w:rFonts w:ascii="Garamond" w:hAnsi="Garamond"/>
        </w:rPr>
      </w:pPr>
      <w:r w:rsidRPr="00B72650">
        <w:rPr>
          <w:rFonts w:ascii="Garamond" w:hAnsi="Garamond"/>
        </w:rPr>
        <w:t xml:space="preserve">Yamin, Rebecca. </w:t>
      </w:r>
    </w:p>
    <w:p w14:paraId="350EF5C5" w14:textId="77777777" w:rsidR="00B71934" w:rsidRDefault="00B72650" w:rsidP="00B72650">
      <w:pPr>
        <w:ind w:left="360"/>
        <w:rPr>
          <w:rFonts w:ascii="Garamond" w:hAnsi="Garamond"/>
        </w:rPr>
      </w:pPr>
      <w:r>
        <w:rPr>
          <w:rFonts w:ascii="Garamond" w:hAnsi="Garamond"/>
        </w:rPr>
        <w:t xml:space="preserve">1997 </w:t>
      </w:r>
      <w:r w:rsidRPr="00B72650">
        <w:rPr>
          <w:rFonts w:ascii="Garamond" w:hAnsi="Garamond"/>
        </w:rPr>
        <w:t>New York's Mythic Slum: Digging Lower Ma</w:t>
      </w:r>
      <w:r>
        <w:rPr>
          <w:rFonts w:ascii="Garamond" w:hAnsi="Garamond"/>
        </w:rPr>
        <w:t>nhattan's Infamous Five Points.</w:t>
      </w:r>
      <w:r w:rsidRPr="00B72650">
        <w:rPr>
          <w:rFonts w:ascii="Garamond" w:hAnsi="Garamond"/>
        </w:rPr>
        <w:t xml:space="preserve"> Archaeology 50(2):44-53</w:t>
      </w:r>
    </w:p>
    <w:p w14:paraId="19F75CA9" w14:textId="77777777" w:rsidR="00B71934" w:rsidRDefault="00B71934" w:rsidP="00B71934">
      <w:pPr>
        <w:rPr>
          <w:rFonts w:ascii="Garamond" w:hAnsi="Garamond"/>
        </w:rPr>
      </w:pPr>
    </w:p>
    <w:p w14:paraId="41AA8DEB" w14:textId="77777777" w:rsidR="002B2CD5" w:rsidRDefault="002B2CD5"/>
    <w:p w14:paraId="471357FF" w14:textId="77777777" w:rsidR="00B71934" w:rsidRDefault="00B71934"/>
    <w:p w14:paraId="4C23B37E" w14:textId="77777777" w:rsidR="001D789C" w:rsidRPr="00091DE4" w:rsidRDefault="00525EFC" w:rsidP="001D789C">
      <w:pPr>
        <w:rPr>
          <w:rFonts w:ascii="Garamond" w:hAnsi="Garamond"/>
          <w:b/>
        </w:rPr>
      </w:pPr>
      <w:r>
        <w:rPr>
          <w:rFonts w:ascii="Garamond" w:hAnsi="Garamond"/>
          <w:b/>
        </w:rPr>
        <w:br w:type="page"/>
      </w:r>
      <w:r w:rsidR="001D789C" w:rsidRPr="00091DE4">
        <w:rPr>
          <w:rFonts w:ascii="Garamond" w:hAnsi="Garamond"/>
          <w:b/>
        </w:rPr>
        <w:lastRenderedPageBreak/>
        <w:t xml:space="preserve"> </w:t>
      </w:r>
    </w:p>
    <w:p w14:paraId="10A9CB28" w14:textId="77777777" w:rsidR="00525EFC" w:rsidRDefault="00525EFC" w:rsidP="00525EFC">
      <w:r w:rsidRPr="00091DE4">
        <w:rPr>
          <w:rFonts w:ascii="Garamond" w:hAnsi="Garamond"/>
          <w:b/>
        </w:rPr>
        <w:t>PANEL #</w:t>
      </w:r>
      <w:r w:rsidR="001D789C">
        <w:rPr>
          <w:rFonts w:ascii="Garamond" w:hAnsi="Garamond"/>
          <w:b/>
        </w:rPr>
        <w:t>5</w:t>
      </w:r>
      <w:r w:rsidRPr="00091DE4">
        <w:rPr>
          <w:rFonts w:ascii="Garamond" w:hAnsi="Garamond"/>
          <w:b/>
        </w:rPr>
        <w:t xml:space="preserve">: </w:t>
      </w:r>
      <w:r w:rsidR="00B960CB">
        <w:rPr>
          <w:rFonts w:ascii="Garamond" w:hAnsi="Garamond"/>
          <w:b/>
          <w:caps/>
        </w:rPr>
        <w:t>African Burial ground (NYC) (</w:t>
      </w:r>
      <w:r w:rsidR="001D789C">
        <w:rPr>
          <w:rFonts w:ascii="Garamond" w:hAnsi="Garamond"/>
          <w:b/>
          <w:caps/>
        </w:rPr>
        <w:t>NOVEMBER 26th</w:t>
      </w:r>
      <w:r w:rsidR="00366EF1">
        <w:rPr>
          <w:rFonts w:ascii="Garamond" w:hAnsi="Garamond"/>
          <w:b/>
          <w:caps/>
        </w:rPr>
        <w:t>)</w:t>
      </w:r>
    </w:p>
    <w:p w14:paraId="5CE383F6" w14:textId="77777777" w:rsidR="00053537" w:rsidRDefault="00053537" w:rsidP="00525EFC">
      <w:pPr>
        <w:pStyle w:val="ListParagraph"/>
        <w:numPr>
          <w:ilvl w:val="0"/>
          <w:numId w:val="7"/>
        </w:numPr>
        <w:rPr>
          <w:rFonts w:ascii="Garamond" w:hAnsi="Garamond"/>
        </w:rPr>
      </w:pPr>
      <w:r>
        <w:rPr>
          <w:rFonts w:ascii="Garamond" w:hAnsi="Garamond"/>
        </w:rPr>
        <w:t xml:space="preserve">Who </w:t>
      </w:r>
      <w:r w:rsidR="00B960CB">
        <w:rPr>
          <w:rFonts w:ascii="Garamond" w:hAnsi="Garamond"/>
        </w:rPr>
        <w:t>was buried in the African Burial Ground in NYC</w:t>
      </w:r>
      <w:r>
        <w:rPr>
          <w:rFonts w:ascii="Garamond" w:hAnsi="Garamond"/>
        </w:rPr>
        <w:t xml:space="preserve">? </w:t>
      </w:r>
      <w:r w:rsidR="00B960CB">
        <w:rPr>
          <w:rFonts w:ascii="Garamond" w:hAnsi="Garamond"/>
        </w:rPr>
        <w:t>When were they buried there?</w:t>
      </w:r>
    </w:p>
    <w:p w14:paraId="1F4A6AAE" w14:textId="77777777" w:rsidR="006C1CD7" w:rsidRDefault="006C1CD7" w:rsidP="00525EFC">
      <w:pPr>
        <w:pStyle w:val="ListParagraph"/>
        <w:numPr>
          <w:ilvl w:val="0"/>
          <w:numId w:val="7"/>
        </w:numPr>
        <w:rPr>
          <w:rFonts w:ascii="Garamond" w:hAnsi="Garamond"/>
        </w:rPr>
      </w:pPr>
      <w:r>
        <w:rPr>
          <w:rFonts w:ascii="Garamond" w:hAnsi="Garamond"/>
        </w:rPr>
        <w:t>Why</w:t>
      </w:r>
      <w:r w:rsidR="000B1DB7">
        <w:rPr>
          <w:rFonts w:ascii="Garamond" w:hAnsi="Garamond"/>
        </w:rPr>
        <w:t xml:space="preserve"> and how did archaeologists</w:t>
      </w:r>
      <w:r>
        <w:rPr>
          <w:rFonts w:ascii="Garamond" w:hAnsi="Garamond"/>
        </w:rPr>
        <w:t xml:space="preserve"> get involved in </w:t>
      </w:r>
      <w:r w:rsidR="00D82EAA">
        <w:rPr>
          <w:rFonts w:ascii="Garamond" w:hAnsi="Garamond"/>
        </w:rPr>
        <w:t>the African Burial Ground project</w:t>
      </w:r>
      <w:r>
        <w:rPr>
          <w:rFonts w:ascii="Garamond" w:hAnsi="Garamond"/>
        </w:rPr>
        <w:t>?</w:t>
      </w:r>
      <w:r w:rsidR="000B1DB7">
        <w:rPr>
          <w:rFonts w:ascii="Garamond" w:hAnsi="Garamond"/>
        </w:rPr>
        <w:t xml:space="preserve"> </w:t>
      </w:r>
    </w:p>
    <w:p w14:paraId="04EB67C9" w14:textId="77777777" w:rsidR="006C1CD7" w:rsidRDefault="006C1CD7" w:rsidP="00525EFC">
      <w:pPr>
        <w:pStyle w:val="ListParagraph"/>
        <w:numPr>
          <w:ilvl w:val="0"/>
          <w:numId w:val="7"/>
        </w:numPr>
        <w:rPr>
          <w:rFonts w:ascii="Garamond" w:hAnsi="Garamond"/>
        </w:rPr>
      </w:pPr>
      <w:r>
        <w:rPr>
          <w:rFonts w:ascii="Garamond" w:hAnsi="Garamond"/>
        </w:rPr>
        <w:t xml:space="preserve">Describe the </w:t>
      </w:r>
      <w:r w:rsidR="00D82EAA">
        <w:rPr>
          <w:rFonts w:ascii="Garamond" w:hAnsi="Garamond"/>
        </w:rPr>
        <w:t>controversy that unfolded from the African Burial Ground project. What wer</w:t>
      </w:r>
      <w:r w:rsidR="00612F17">
        <w:rPr>
          <w:rFonts w:ascii="Garamond" w:hAnsi="Garamond"/>
        </w:rPr>
        <w:t>e the main criticisms leveled about</w:t>
      </w:r>
      <w:r w:rsidR="00D82EAA">
        <w:rPr>
          <w:rFonts w:ascii="Garamond" w:hAnsi="Garamond"/>
        </w:rPr>
        <w:t xml:space="preserve"> how the original project was carried out? </w:t>
      </w:r>
    </w:p>
    <w:p w14:paraId="55F943F0" w14:textId="77777777" w:rsidR="006C1CD7" w:rsidRDefault="00612F17" w:rsidP="00525EFC">
      <w:pPr>
        <w:pStyle w:val="ListParagraph"/>
        <w:numPr>
          <w:ilvl w:val="0"/>
          <w:numId w:val="7"/>
        </w:numPr>
        <w:rPr>
          <w:rFonts w:ascii="Garamond" w:hAnsi="Garamond"/>
        </w:rPr>
      </w:pPr>
      <w:r>
        <w:rPr>
          <w:rFonts w:ascii="Garamond" w:hAnsi="Garamond"/>
        </w:rPr>
        <w:t>Describe the findings of the research conducted</w:t>
      </w:r>
      <w:r w:rsidR="00033797">
        <w:rPr>
          <w:rFonts w:ascii="Garamond" w:hAnsi="Garamond"/>
        </w:rPr>
        <w:t xml:space="preserve"> at the burial ground after the controversy subsided. </w:t>
      </w:r>
      <w:r w:rsidR="00F67FE2">
        <w:rPr>
          <w:rFonts w:ascii="Garamond" w:hAnsi="Garamond"/>
        </w:rPr>
        <w:t>What is at the site of the burial ground now?</w:t>
      </w:r>
    </w:p>
    <w:p w14:paraId="56B037AF" w14:textId="77777777" w:rsidR="00525EFC" w:rsidRDefault="00033797" w:rsidP="00525EFC">
      <w:pPr>
        <w:pStyle w:val="ListParagraph"/>
        <w:numPr>
          <w:ilvl w:val="0"/>
          <w:numId w:val="7"/>
        </w:numPr>
        <w:rPr>
          <w:rFonts w:ascii="Garamond" w:hAnsi="Garamond"/>
        </w:rPr>
      </w:pPr>
      <w:r>
        <w:rPr>
          <w:rFonts w:ascii="Garamond" w:hAnsi="Garamond"/>
        </w:rPr>
        <w:t>What lessons did the controversy leave for how archaeology should or should not be carried out?</w:t>
      </w:r>
    </w:p>
    <w:p w14:paraId="41552B30" w14:textId="77777777" w:rsidR="00525EFC" w:rsidRDefault="00525EFC" w:rsidP="00525EFC">
      <w:pPr>
        <w:rPr>
          <w:rFonts w:ascii="Garamond" w:hAnsi="Garamond"/>
        </w:rPr>
      </w:pPr>
    </w:p>
    <w:p w14:paraId="7B669884" w14:textId="77777777" w:rsidR="00525EFC" w:rsidRDefault="00525EFC" w:rsidP="00525EFC">
      <w:pPr>
        <w:rPr>
          <w:rFonts w:ascii="Garamond" w:hAnsi="Garamond"/>
        </w:rPr>
      </w:pPr>
      <w:r>
        <w:rPr>
          <w:rFonts w:ascii="Garamond" w:hAnsi="Garamond"/>
        </w:rPr>
        <w:t>Sources to start with:</w:t>
      </w:r>
    </w:p>
    <w:p w14:paraId="29F5F61E" w14:textId="5F5B06FA" w:rsidR="00033797" w:rsidRDefault="006E1575" w:rsidP="00053537">
      <w:pPr>
        <w:rPr>
          <w:rFonts w:ascii="Garamond" w:hAnsi="Garamond"/>
        </w:rPr>
      </w:pPr>
      <w:r>
        <w:rPr>
          <w:rFonts w:ascii="Garamond" w:hAnsi="Garamond"/>
        </w:rPr>
        <w:t>New York Public Library</w:t>
      </w:r>
    </w:p>
    <w:p w14:paraId="23417532" w14:textId="1DCE8064" w:rsidR="006E1575" w:rsidRDefault="002702D6" w:rsidP="006E1575">
      <w:pPr>
        <w:ind w:left="360"/>
        <w:rPr>
          <w:rFonts w:ascii="Garamond" w:hAnsi="Garamond"/>
        </w:rPr>
      </w:pPr>
      <w:r>
        <w:rPr>
          <w:rFonts w:ascii="Garamond" w:hAnsi="Garamond"/>
        </w:rPr>
        <w:t>2010</w:t>
      </w:r>
      <w:r w:rsidR="006E1575">
        <w:rPr>
          <w:rFonts w:ascii="Garamond" w:hAnsi="Garamond"/>
        </w:rPr>
        <w:t xml:space="preserve"> African Burial Ground</w:t>
      </w:r>
      <w:r>
        <w:rPr>
          <w:rFonts w:ascii="Garamond" w:hAnsi="Garamond"/>
        </w:rPr>
        <w:t>: Africans in the Americas</w:t>
      </w:r>
      <w:r w:rsidR="006E1575">
        <w:rPr>
          <w:rFonts w:ascii="Garamond" w:hAnsi="Garamond"/>
        </w:rPr>
        <w:t>. E</w:t>
      </w:r>
      <w:r w:rsidR="00033797">
        <w:rPr>
          <w:rFonts w:ascii="Garamond" w:hAnsi="Garamond"/>
        </w:rPr>
        <w:t xml:space="preserve">lectric document </w:t>
      </w:r>
      <w:r w:rsidR="006E1575" w:rsidRPr="006E1575">
        <w:rPr>
          <w:rFonts w:ascii="Garamond" w:hAnsi="Garamond"/>
        </w:rPr>
        <w:t xml:space="preserve">http://web-static.nypl.org/exhibitions/afb/shell.html </w:t>
      </w:r>
    </w:p>
    <w:p w14:paraId="3D6D306A" w14:textId="77777777" w:rsidR="006E1575" w:rsidRDefault="006E1575" w:rsidP="006E1575">
      <w:pPr>
        <w:ind w:left="360"/>
        <w:rPr>
          <w:rFonts w:ascii="Garamond" w:hAnsi="Garamond"/>
        </w:rPr>
      </w:pPr>
    </w:p>
    <w:p w14:paraId="0D66EB1B" w14:textId="2139B1F8" w:rsidR="00F67FE2" w:rsidRDefault="00F67FE2" w:rsidP="006E1575">
      <w:pPr>
        <w:rPr>
          <w:rFonts w:ascii="Garamond" w:hAnsi="Garamond"/>
        </w:rPr>
      </w:pPr>
      <w:r>
        <w:rPr>
          <w:rFonts w:ascii="Garamond" w:hAnsi="Garamond"/>
          <w:u w:val="single"/>
        </w:rPr>
        <w:t>Archaeology</w:t>
      </w:r>
      <w:r>
        <w:rPr>
          <w:rFonts w:ascii="Garamond" w:hAnsi="Garamond"/>
        </w:rPr>
        <w:t xml:space="preserve"> magazine</w:t>
      </w:r>
    </w:p>
    <w:p w14:paraId="40561C1D" w14:textId="77777777" w:rsidR="00F67FE2" w:rsidRPr="00F67FE2" w:rsidRDefault="00F67FE2" w:rsidP="00F67FE2">
      <w:pPr>
        <w:ind w:left="360"/>
        <w:rPr>
          <w:rFonts w:ascii="Garamond" w:hAnsi="Garamond"/>
        </w:rPr>
      </w:pPr>
      <w:r>
        <w:rPr>
          <w:rFonts w:ascii="Garamond" w:hAnsi="Garamond"/>
        </w:rPr>
        <w:t xml:space="preserve">2003 Return to the African Burial Ground: An interview with physical anthropologist Michael L. Blakey. Electronic document at </w:t>
      </w:r>
      <w:hyperlink r:id="rId18" w:history="1">
        <w:r w:rsidRPr="00213A2E">
          <w:rPr>
            <w:rStyle w:val="Hyperlink"/>
            <w:rFonts w:ascii="Garamond" w:hAnsi="Garamond"/>
          </w:rPr>
          <w:t>http://www.archaeology.org/online/interviews/blakey/index.html</w:t>
        </w:r>
      </w:hyperlink>
      <w:r>
        <w:rPr>
          <w:rFonts w:ascii="Garamond" w:hAnsi="Garamond"/>
        </w:rPr>
        <w:t xml:space="preserve"> </w:t>
      </w:r>
    </w:p>
    <w:p w14:paraId="42814BF1" w14:textId="77777777" w:rsidR="00F67FE2" w:rsidRDefault="00F67FE2" w:rsidP="00F67FE2">
      <w:pPr>
        <w:ind w:left="360"/>
        <w:rPr>
          <w:rFonts w:ascii="Garamond" w:hAnsi="Garamond"/>
        </w:rPr>
      </w:pPr>
    </w:p>
    <w:p w14:paraId="754B3A5C" w14:textId="77777777" w:rsidR="00033797" w:rsidRDefault="00033797" w:rsidP="00033797">
      <w:pPr>
        <w:rPr>
          <w:rFonts w:ascii="Garamond" w:hAnsi="Garamond"/>
        </w:rPr>
      </w:pPr>
      <w:r w:rsidRPr="003F732C">
        <w:rPr>
          <w:rFonts w:ascii="Garamond" w:hAnsi="Garamond"/>
        </w:rPr>
        <w:t>Cantwell, Anne-Marie E., and Diana diZerega Wall.</w:t>
      </w:r>
    </w:p>
    <w:p w14:paraId="620AC525" w14:textId="77777777" w:rsidR="00033797" w:rsidRDefault="00033797" w:rsidP="00033797">
      <w:pPr>
        <w:ind w:left="630" w:hanging="270"/>
        <w:rPr>
          <w:rFonts w:ascii="Garamond" w:hAnsi="Garamond"/>
        </w:rPr>
      </w:pPr>
      <w:r>
        <w:rPr>
          <w:rFonts w:ascii="Garamond" w:hAnsi="Garamond"/>
        </w:rPr>
        <w:t>2001</w:t>
      </w:r>
      <w:r w:rsidRPr="003F732C">
        <w:rPr>
          <w:rFonts w:ascii="Garamond" w:hAnsi="Garamond"/>
        </w:rPr>
        <w:t xml:space="preserve"> Unearthing Gotham: the archaeology of New York City. New Haven: Yale University Press.</w:t>
      </w:r>
    </w:p>
    <w:p w14:paraId="523A01AB" w14:textId="77777777" w:rsidR="00033797" w:rsidRDefault="00033797" w:rsidP="00053537">
      <w:pPr>
        <w:rPr>
          <w:rFonts w:ascii="Garamond" w:hAnsi="Garamond"/>
        </w:rPr>
      </w:pPr>
    </w:p>
    <w:p w14:paraId="165EE62C" w14:textId="77777777" w:rsidR="00033797" w:rsidRDefault="00033797" w:rsidP="00053537">
      <w:pPr>
        <w:rPr>
          <w:rFonts w:ascii="Garamond" w:hAnsi="Garamond"/>
        </w:rPr>
      </w:pPr>
      <w:r>
        <w:rPr>
          <w:rFonts w:ascii="Garamond" w:hAnsi="Garamond"/>
        </w:rPr>
        <w:t>Harrington, Spencer</w:t>
      </w:r>
    </w:p>
    <w:p w14:paraId="51B0F2C9" w14:textId="77777777" w:rsidR="00033797" w:rsidRDefault="00033797" w:rsidP="00033797">
      <w:pPr>
        <w:ind w:left="360"/>
        <w:rPr>
          <w:rFonts w:ascii="Garamond" w:hAnsi="Garamond"/>
        </w:rPr>
      </w:pPr>
      <w:r>
        <w:rPr>
          <w:rFonts w:ascii="Garamond" w:hAnsi="Garamond"/>
        </w:rPr>
        <w:t xml:space="preserve">1993 Bones &amp; Bureaucrats: New York’s Great Cemetery Imbroglio. Electronic document found at </w:t>
      </w:r>
      <w:hyperlink r:id="rId19" w:history="1">
        <w:r w:rsidRPr="00213A2E">
          <w:rPr>
            <w:rStyle w:val="Hyperlink"/>
            <w:rFonts w:ascii="Garamond" w:hAnsi="Garamond"/>
          </w:rPr>
          <w:t>http://www.archaeology.org/online/features/afrburial/</w:t>
        </w:r>
      </w:hyperlink>
      <w:r>
        <w:rPr>
          <w:rFonts w:ascii="Garamond" w:hAnsi="Garamond"/>
        </w:rPr>
        <w:t xml:space="preserve">. </w:t>
      </w:r>
    </w:p>
    <w:p w14:paraId="0C5EE9D5" w14:textId="77777777" w:rsidR="00033797" w:rsidRDefault="00033797" w:rsidP="00053537">
      <w:pPr>
        <w:rPr>
          <w:rFonts w:ascii="Garamond" w:hAnsi="Garamond"/>
        </w:rPr>
      </w:pPr>
    </w:p>
    <w:p w14:paraId="303D3791" w14:textId="77777777" w:rsidR="00F67FE2" w:rsidRDefault="00F67FE2" w:rsidP="00053537">
      <w:pPr>
        <w:rPr>
          <w:rFonts w:ascii="Garamond" w:hAnsi="Garamond"/>
        </w:rPr>
      </w:pPr>
      <w:r>
        <w:rPr>
          <w:rFonts w:ascii="Garamond" w:hAnsi="Garamond"/>
        </w:rPr>
        <w:t>Laroche, Cheryl and Michael Blakey</w:t>
      </w:r>
    </w:p>
    <w:p w14:paraId="37898F71" w14:textId="77777777" w:rsidR="00F67FE2" w:rsidRPr="00F67FE2" w:rsidRDefault="00F67FE2" w:rsidP="00F67FE2">
      <w:pPr>
        <w:ind w:left="360"/>
        <w:rPr>
          <w:rFonts w:ascii="Times" w:eastAsiaTheme="minorHAnsi" w:hAnsi="Times" w:cstheme="minorBidi"/>
          <w:sz w:val="20"/>
          <w:szCs w:val="20"/>
        </w:rPr>
      </w:pPr>
      <w:r>
        <w:rPr>
          <w:rFonts w:ascii="Garamond" w:hAnsi="Garamond"/>
        </w:rPr>
        <w:t xml:space="preserve">1997 </w:t>
      </w:r>
      <w:r w:rsidRPr="00F67FE2">
        <w:rPr>
          <w:rFonts w:ascii="Garamond" w:hAnsi="Garamond"/>
        </w:rPr>
        <w:t>Seizing Intellectual Power: The Dialogue at the New York African Burial Ground</w:t>
      </w:r>
      <w:r>
        <w:rPr>
          <w:rFonts w:ascii="Garamond" w:hAnsi="Garamond"/>
        </w:rPr>
        <w:t xml:space="preserve">. </w:t>
      </w:r>
      <w:r>
        <w:rPr>
          <w:rFonts w:ascii="Garamond" w:hAnsi="Garamond"/>
          <w:u w:val="single"/>
        </w:rPr>
        <w:t xml:space="preserve">Historical Archaeology </w:t>
      </w:r>
      <w:r>
        <w:rPr>
          <w:rFonts w:ascii="Garamond" w:hAnsi="Garamond"/>
        </w:rPr>
        <w:t xml:space="preserve">31(3): </w:t>
      </w:r>
      <w:r w:rsidRPr="00F67FE2">
        <w:rPr>
          <w:rFonts w:ascii="Garamond" w:hAnsi="Garamond"/>
        </w:rPr>
        <w:t>84-106</w:t>
      </w:r>
      <w:r>
        <w:rPr>
          <w:rFonts w:ascii="Garamond" w:hAnsi="Garamond"/>
        </w:rPr>
        <w:t>.</w:t>
      </w:r>
    </w:p>
    <w:p w14:paraId="3350ACC1" w14:textId="77777777" w:rsidR="00053537" w:rsidRPr="00F67FE2" w:rsidRDefault="00053537" w:rsidP="00053537">
      <w:pPr>
        <w:rPr>
          <w:rFonts w:ascii="Garamond" w:hAnsi="Garamond"/>
          <w:u w:val="single"/>
        </w:rPr>
      </w:pPr>
    </w:p>
    <w:p w14:paraId="390045A0" w14:textId="77777777" w:rsidR="00EF18FC" w:rsidRDefault="00EF18FC" w:rsidP="00053537">
      <w:pPr>
        <w:rPr>
          <w:rFonts w:ascii="Garamond" w:hAnsi="Garamond"/>
        </w:rPr>
      </w:pPr>
    </w:p>
    <w:p w14:paraId="5A7BD8F9" w14:textId="77777777" w:rsidR="00CC35BD" w:rsidRPr="0036397C" w:rsidRDefault="00CC35BD"/>
    <w:sectPr w:rsidR="00CC35BD" w:rsidRPr="0036397C" w:rsidSect="000034B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2874"/>
    <w:multiLevelType w:val="hybridMultilevel"/>
    <w:tmpl w:val="3BA0B44A"/>
    <w:lvl w:ilvl="0" w:tplc="8610A7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69F67FE"/>
    <w:multiLevelType w:val="hybridMultilevel"/>
    <w:tmpl w:val="3BA0B44A"/>
    <w:lvl w:ilvl="0" w:tplc="8610A7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0160247"/>
    <w:multiLevelType w:val="hybridMultilevel"/>
    <w:tmpl w:val="3BA0B44A"/>
    <w:lvl w:ilvl="0" w:tplc="8610A7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0340267"/>
    <w:multiLevelType w:val="hybridMultilevel"/>
    <w:tmpl w:val="3BA0B44A"/>
    <w:lvl w:ilvl="0" w:tplc="8610A7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C473279"/>
    <w:multiLevelType w:val="hybridMultilevel"/>
    <w:tmpl w:val="3BA0B44A"/>
    <w:lvl w:ilvl="0" w:tplc="8610A7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F8A52FA"/>
    <w:multiLevelType w:val="hybridMultilevel"/>
    <w:tmpl w:val="3BA0B44A"/>
    <w:lvl w:ilvl="0" w:tplc="8610A7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76992CEC"/>
    <w:multiLevelType w:val="hybridMultilevel"/>
    <w:tmpl w:val="3BA0B44A"/>
    <w:lvl w:ilvl="0" w:tplc="8610A7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72"/>
    <w:rsid w:val="000034BA"/>
    <w:rsid w:val="00003B5B"/>
    <w:rsid w:val="00033797"/>
    <w:rsid w:val="0005127D"/>
    <w:rsid w:val="00053537"/>
    <w:rsid w:val="00091DE4"/>
    <w:rsid w:val="000B1DB7"/>
    <w:rsid w:val="000F47DD"/>
    <w:rsid w:val="00105F7B"/>
    <w:rsid w:val="001173A7"/>
    <w:rsid w:val="001425CF"/>
    <w:rsid w:val="001D789C"/>
    <w:rsid w:val="001E5319"/>
    <w:rsid w:val="0022707D"/>
    <w:rsid w:val="0025469A"/>
    <w:rsid w:val="0025749F"/>
    <w:rsid w:val="002702D6"/>
    <w:rsid w:val="002B2CD5"/>
    <w:rsid w:val="00331228"/>
    <w:rsid w:val="003533C3"/>
    <w:rsid w:val="0036397C"/>
    <w:rsid w:val="00366EF1"/>
    <w:rsid w:val="003814A2"/>
    <w:rsid w:val="00382739"/>
    <w:rsid w:val="003A6EB2"/>
    <w:rsid w:val="003F732C"/>
    <w:rsid w:val="004048DE"/>
    <w:rsid w:val="004156DD"/>
    <w:rsid w:val="00430602"/>
    <w:rsid w:val="004334AF"/>
    <w:rsid w:val="004826E4"/>
    <w:rsid w:val="004F227B"/>
    <w:rsid w:val="005162C0"/>
    <w:rsid w:val="00525EFC"/>
    <w:rsid w:val="00527E21"/>
    <w:rsid w:val="00532293"/>
    <w:rsid w:val="00544321"/>
    <w:rsid w:val="00585E2E"/>
    <w:rsid w:val="00612F17"/>
    <w:rsid w:val="00636EE6"/>
    <w:rsid w:val="00640473"/>
    <w:rsid w:val="006706A5"/>
    <w:rsid w:val="00675B4F"/>
    <w:rsid w:val="00692076"/>
    <w:rsid w:val="006B0983"/>
    <w:rsid w:val="006C1CD7"/>
    <w:rsid w:val="006D0485"/>
    <w:rsid w:val="006E1575"/>
    <w:rsid w:val="0074029A"/>
    <w:rsid w:val="0074327A"/>
    <w:rsid w:val="00783D1F"/>
    <w:rsid w:val="008319BA"/>
    <w:rsid w:val="00845B7F"/>
    <w:rsid w:val="00893AE7"/>
    <w:rsid w:val="008C66BE"/>
    <w:rsid w:val="008D10B4"/>
    <w:rsid w:val="008E124B"/>
    <w:rsid w:val="008E7C79"/>
    <w:rsid w:val="009477B6"/>
    <w:rsid w:val="009A07B4"/>
    <w:rsid w:val="009F3772"/>
    <w:rsid w:val="00A1594A"/>
    <w:rsid w:val="00A43243"/>
    <w:rsid w:val="00A44283"/>
    <w:rsid w:val="00A634F5"/>
    <w:rsid w:val="00AB5105"/>
    <w:rsid w:val="00AF3017"/>
    <w:rsid w:val="00B71934"/>
    <w:rsid w:val="00B72650"/>
    <w:rsid w:val="00B8477F"/>
    <w:rsid w:val="00B960CB"/>
    <w:rsid w:val="00BA50DB"/>
    <w:rsid w:val="00BE7445"/>
    <w:rsid w:val="00C36111"/>
    <w:rsid w:val="00C43DAD"/>
    <w:rsid w:val="00C66767"/>
    <w:rsid w:val="00CC35BD"/>
    <w:rsid w:val="00CE61F6"/>
    <w:rsid w:val="00D0793E"/>
    <w:rsid w:val="00D82EAA"/>
    <w:rsid w:val="00E305F2"/>
    <w:rsid w:val="00E50658"/>
    <w:rsid w:val="00E67D4E"/>
    <w:rsid w:val="00E77512"/>
    <w:rsid w:val="00E82E1B"/>
    <w:rsid w:val="00EC05C8"/>
    <w:rsid w:val="00EF18FC"/>
    <w:rsid w:val="00EF4E98"/>
    <w:rsid w:val="00F543D9"/>
    <w:rsid w:val="00F56CDF"/>
    <w:rsid w:val="00F656F3"/>
    <w:rsid w:val="00F67FE2"/>
    <w:rsid w:val="00FF37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46C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F37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B56CF"/>
  </w:style>
  <w:style w:type="paragraph" w:styleId="ListParagraph">
    <w:name w:val="List Paragraph"/>
    <w:basedOn w:val="Normal"/>
    <w:uiPriority w:val="34"/>
    <w:qFormat/>
    <w:rsid w:val="00091DE4"/>
    <w:pPr>
      <w:ind w:left="720"/>
      <w:contextualSpacing/>
    </w:pPr>
  </w:style>
  <w:style w:type="character" w:styleId="Hyperlink">
    <w:name w:val="Hyperlink"/>
    <w:basedOn w:val="DefaultParagraphFont"/>
    <w:uiPriority w:val="99"/>
    <w:unhideWhenUsed/>
    <w:rsid w:val="0005127D"/>
    <w:rPr>
      <w:color w:val="0000FF" w:themeColor="hyperlink"/>
      <w:u w:val="single"/>
    </w:rPr>
  </w:style>
  <w:style w:type="character" w:styleId="FollowedHyperlink">
    <w:name w:val="FollowedHyperlink"/>
    <w:basedOn w:val="DefaultParagraphFont"/>
    <w:uiPriority w:val="99"/>
    <w:semiHidden/>
    <w:unhideWhenUsed/>
    <w:rsid w:val="004826E4"/>
    <w:rPr>
      <w:color w:val="800080" w:themeColor="followedHyperlink"/>
      <w:u w:val="single"/>
    </w:rPr>
  </w:style>
  <w:style w:type="character" w:customStyle="1" w:styleId="apple-style-span">
    <w:name w:val="apple-style-span"/>
    <w:basedOn w:val="DefaultParagraphFont"/>
    <w:rsid w:val="00F67FE2"/>
  </w:style>
  <w:style w:type="character" w:customStyle="1" w:styleId="apple-converted-space">
    <w:name w:val="apple-converted-space"/>
    <w:basedOn w:val="DefaultParagraphFont"/>
    <w:rsid w:val="00F67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F37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1B56CF"/>
  </w:style>
  <w:style w:type="paragraph" w:styleId="ListParagraph">
    <w:name w:val="List Paragraph"/>
    <w:basedOn w:val="Normal"/>
    <w:uiPriority w:val="34"/>
    <w:qFormat/>
    <w:rsid w:val="00091DE4"/>
    <w:pPr>
      <w:ind w:left="720"/>
      <w:contextualSpacing/>
    </w:pPr>
  </w:style>
  <w:style w:type="character" w:styleId="Hyperlink">
    <w:name w:val="Hyperlink"/>
    <w:basedOn w:val="DefaultParagraphFont"/>
    <w:uiPriority w:val="99"/>
    <w:unhideWhenUsed/>
    <w:rsid w:val="0005127D"/>
    <w:rPr>
      <w:color w:val="0000FF" w:themeColor="hyperlink"/>
      <w:u w:val="single"/>
    </w:rPr>
  </w:style>
  <w:style w:type="character" w:styleId="FollowedHyperlink">
    <w:name w:val="FollowedHyperlink"/>
    <w:basedOn w:val="DefaultParagraphFont"/>
    <w:uiPriority w:val="99"/>
    <w:semiHidden/>
    <w:unhideWhenUsed/>
    <w:rsid w:val="004826E4"/>
    <w:rPr>
      <w:color w:val="800080" w:themeColor="followedHyperlink"/>
      <w:u w:val="single"/>
    </w:rPr>
  </w:style>
  <w:style w:type="character" w:customStyle="1" w:styleId="apple-style-span">
    <w:name w:val="apple-style-span"/>
    <w:basedOn w:val="DefaultParagraphFont"/>
    <w:rsid w:val="00F67FE2"/>
  </w:style>
  <w:style w:type="character" w:customStyle="1" w:styleId="apple-converted-space">
    <w:name w:val="apple-converted-space"/>
    <w:basedOn w:val="DefaultParagraphFont"/>
    <w:rsid w:val="00F6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2123">
      <w:bodyDiv w:val="1"/>
      <w:marLeft w:val="0"/>
      <w:marRight w:val="0"/>
      <w:marTop w:val="0"/>
      <w:marBottom w:val="0"/>
      <w:divBdr>
        <w:top w:val="none" w:sz="0" w:space="0" w:color="auto"/>
        <w:left w:val="none" w:sz="0" w:space="0" w:color="auto"/>
        <w:bottom w:val="none" w:sz="0" w:space="0" w:color="auto"/>
        <w:right w:val="none" w:sz="0" w:space="0" w:color="auto"/>
      </w:divBdr>
    </w:div>
    <w:div w:id="967517299">
      <w:bodyDiv w:val="1"/>
      <w:marLeft w:val="0"/>
      <w:marRight w:val="0"/>
      <w:marTop w:val="0"/>
      <w:marBottom w:val="0"/>
      <w:divBdr>
        <w:top w:val="none" w:sz="0" w:space="0" w:color="auto"/>
        <w:left w:val="none" w:sz="0" w:space="0" w:color="auto"/>
        <w:bottom w:val="none" w:sz="0" w:space="0" w:color="auto"/>
        <w:right w:val="none" w:sz="0" w:space="0" w:color="auto"/>
      </w:divBdr>
    </w:div>
    <w:div w:id="1093477836">
      <w:bodyDiv w:val="1"/>
      <w:marLeft w:val="0"/>
      <w:marRight w:val="0"/>
      <w:marTop w:val="0"/>
      <w:marBottom w:val="0"/>
      <w:divBdr>
        <w:top w:val="none" w:sz="0" w:space="0" w:color="auto"/>
        <w:left w:val="none" w:sz="0" w:space="0" w:color="auto"/>
        <w:bottom w:val="none" w:sz="0" w:space="0" w:color="auto"/>
        <w:right w:val="none" w:sz="0" w:space="0" w:color="auto"/>
      </w:divBdr>
    </w:div>
    <w:div w:id="1758596837">
      <w:bodyDiv w:val="1"/>
      <w:marLeft w:val="0"/>
      <w:marRight w:val="0"/>
      <w:marTop w:val="0"/>
      <w:marBottom w:val="0"/>
      <w:divBdr>
        <w:top w:val="none" w:sz="0" w:space="0" w:color="auto"/>
        <w:left w:val="none" w:sz="0" w:space="0" w:color="auto"/>
        <w:bottom w:val="none" w:sz="0" w:space="0" w:color="auto"/>
        <w:right w:val="none" w:sz="0" w:space="0" w:color="auto"/>
      </w:divBdr>
    </w:div>
    <w:div w:id="1857846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2/hi/science/nature/7625625.stm" TargetMode="External"/><Relationship Id="rId13" Type="http://schemas.openxmlformats.org/officeDocument/2006/relationships/hyperlink" Target="http://news.discovery.com/history/archaeology/oldest-bog-body-130820.htm" TargetMode="External"/><Relationship Id="rId18" Type="http://schemas.openxmlformats.org/officeDocument/2006/relationships/hyperlink" Target="http://www.archaeology.org/online/interviews/blakey/index.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iscovermagazine.com/1998/apr/newwomenoftheice1430" TargetMode="External"/><Relationship Id="rId12" Type="http://schemas.openxmlformats.org/officeDocument/2006/relationships/hyperlink" Target="http://www.archaeology.org/online/features/bog/" TargetMode="External"/><Relationship Id="rId17" Type="http://schemas.openxmlformats.org/officeDocument/2006/relationships/hyperlink" Target="http://r2.gsa.gov/fivept/fphome.htm" TargetMode="External"/><Relationship Id="rId2" Type="http://schemas.openxmlformats.org/officeDocument/2006/relationships/styles" Target="styles.xml"/><Relationship Id="rId16" Type="http://schemas.openxmlformats.org/officeDocument/2006/relationships/hyperlink" Target="http://news.nationalgeographic.com/news/2003/03/0320_030320_oscars_gang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radshawfoundation.com/sculpture/figurines.php" TargetMode="External"/><Relationship Id="rId11" Type="http://schemas.openxmlformats.org/officeDocument/2006/relationships/hyperlink" Target="http://www.veoh.com/watch/v14183275nWN84BFN?h1=Stonehenge+Decoded++.divx" TargetMode="External"/><Relationship Id="rId5" Type="http://schemas.openxmlformats.org/officeDocument/2006/relationships/webSettings" Target="webSettings.xml"/><Relationship Id="rId15" Type="http://schemas.openxmlformats.org/officeDocument/2006/relationships/hyperlink" Target="http://www.pbs.org/wgbh/nova/bog/iron-nf.html" TargetMode="External"/><Relationship Id="rId10" Type="http://schemas.openxmlformats.org/officeDocument/2006/relationships/hyperlink" Target="http://www.pbs.org/wgbh/nova/transcripts/2403stone.html" TargetMode="External"/><Relationship Id="rId19" Type="http://schemas.openxmlformats.org/officeDocument/2006/relationships/hyperlink" Target="http://www.archaeology.org/online/features/afrburial/" TargetMode="External"/><Relationship Id="rId4" Type="http://schemas.openxmlformats.org/officeDocument/2006/relationships/settings" Target="settings.xml"/><Relationship Id="rId9" Type="http://schemas.openxmlformats.org/officeDocument/2006/relationships/hyperlink" Target="http://www.engineering-timelines.com/how/stonehenge/stonehenge_01.asp" TargetMode="External"/><Relationship Id="rId14" Type="http://schemas.openxmlformats.org/officeDocument/2006/relationships/hyperlink" Target="http://ngm.nationalgeographic.com/2007/09/bog-bodies/bog-bodies-tex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1544</Words>
  <Characters>8805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SUNY Potsdam</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CTS</dc:creator>
  <cp:lastModifiedBy>COMP15146</cp:lastModifiedBy>
  <cp:revision>2</cp:revision>
  <dcterms:created xsi:type="dcterms:W3CDTF">2013-09-24T14:43:00Z</dcterms:created>
  <dcterms:modified xsi:type="dcterms:W3CDTF">2013-09-24T14:43:00Z</dcterms:modified>
</cp:coreProperties>
</file>