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FD" w:rsidRPr="00806746" w:rsidRDefault="00B05DFD">
      <w:pPr>
        <w:jc w:val="center"/>
        <w:rPr>
          <w:b/>
          <w:sz w:val="28"/>
        </w:rPr>
      </w:pPr>
    </w:p>
    <w:p w:rsidR="00B05DFD" w:rsidRPr="00806746" w:rsidRDefault="00B05DFD">
      <w:pPr>
        <w:jc w:val="center"/>
        <w:rPr>
          <w:b/>
          <w:sz w:val="28"/>
        </w:rPr>
      </w:pPr>
    </w:p>
    <w:p w:rsidR="00B05DFD" w:rsidRPr="00682D5B" w:rsidRDefault="00B05DFD">
      <w:pPr>
        <w:jc w:val="center"/>
        <w:rPr>
          <w:rFonts w:ascii="Cambria" w:hAnsi="Cambria"/>
          <w:b/>
          <w:szCs w:val="24"/>
        </w:rPr>
      </w:pPr>
      <w:r w:rsidRPr="00682D5B">
        <w:rPr>
          <w:rFonts w:ascii="Cambria" w:hAnsi="Cambria"/>
          <w:b/>
          <w:szCs w:val="24"/>
        </w:rPr>
        <w:t xml:space="preserve">LITR </w:t>
      </w:r>
      <w:proofErr w:type="gramStart"/>
      <w:r w:rsidRPr="00682D5B">
        <w:rPr>
          <w:rFonts w:ascii="Cambria" w:hAnsi="Cambria"/>
          <w:b/>
          <w:szCs w:val="24"/>
        </w:rPr>
        <w:t>436  American</w:t>
      </w:r>
      <w:proofErr w:type="gramEnd"/>
      <w:r w:rsidRPr="00682D5B">
        <w:rPr>
          <w:rFonts w:ascii="Cambria" w:hAnsi="Cambria"/>
          <w:b/>
          <w:szCs w:val="24"/>
        </w:rPr>
        <w:t xml:space="preserve"> Literary Realism and Naturalism</w:t>
      </w:r>
    </w:p>
    <w:p w:rsidR="00B05DFD" w:rsidRPr="00682D5B" w:rsidRDefault="00245282">
      <w:pPr>
        <w:jc w:val="center"/>
        <w:rPr>
          <w:rFonts w:ascii="Cambria" w:hAnsi="Cambria"/>
          <w:szCs w:val="24"/>
        </w:rPr>
      </w:pPr>
      <w:r>
        <w:rPr>
          <w:rFonts w:ascii="Cambria" w:hAnsi="Cambria"/>
          <w:szCs w:val="24"/>
        </w:rPr>
        <w:t>Spring 2012</w:t>
      </w:r>
      <w:r w:rsidR="00B05DFD" w:rsidRPr="00682D5B">
        <w:rPr>
          <w:rFonts w:ascii="Cambria" w:hAnsi="Cambria"/>
          <w:szCs w:val="24"/>
        </w:rPr>
        <w:t xml:space="preserve"> Professor Funston</w:t>
      </w:r>
    </w:p>
    <w:p w:rsidR="00B05DFD" w:rsidRPr="00682D5B" w:rsidRDefault="00B05DFD">
      <w:pPr>
        <w:jc w:val="center"/>
        <w:rPr>
          <w:rFonts w:ascii="Cambria" w:hAnsi="Cambria"/>
          <w:szCs w:val="24"/>
        </w:rPr>
      </w:pPr>
      <w:r w:rsidRPr="00682D5B">
        <w:rPr>
          <w:rFonts w:ascii="Cambria" w:hAnsi="Cambria"/>
          <w:szCs w:val="24"/>
        </w:rPr>
        <w:t xml:space="preserve">Office: 143 Morey    Snail Mail: 120 Morey </w:t>
      </w:r>
    </w:p>
    <w:p w:rsidR="00B05DFD" w:rsidRPr="00682D5B" w:rsidRDefault="00B05DFD">
      <w:pPr>
        <w:jc w:val="center"/>
        <w:rPr>
          <w:rFonts w:ascii="Cambria" w:hAnsi="Cambria"/>
          <w:szCs w:val="24"/>
        </w:rPr>
      </w:pPr>
      <w:r w:rsidRPr="00682D5B">
        <w:rPr>
          <w:rFonts w:ascii="Cambria" w:hAnsi="Cambria"/>
          <w:szCs w:val="24"/>
        </w:rPr>
        <w:t xml:space="preserve">Voice mail:  267-2046   Email: funstoje@potsdam.edu  </w:t>
      </w:r>
    </w:p>
    <w:p w:rsidR="00B05DFD" w:rsidRPr="00682D5B" w:rsidRDefault="00245282">
      <w:pPr>
        <w:jc w:val="center"/>
        <w:rPr>
          <w:rFonts w:ascii="Cambria" w:hAnsi="Cambria"/>
          <w:szCs w:val="24"/>
        </w:rPr>
      </w:pPr>
      <w:r>
        <w:rPr>
          <w:rFonts w:ascii="Cambria" w:hAnsi="Cambria"/>
          <w:szCs w:val="24"/>
        </w:rPr>
        <w:t xml:space="preserve">Office hours:  MWF 2:30-3:30 </w:t>
      </w:r>
      <w:r w:rsidR="00B05DFD" w:rsidRPr="00682D5B">
        <w:rPr>
          <w:rFonts w:ascii="Cambria" w:hAnsi="Cambria"/>
          <w:szCs w:val="24"/>
        </w:rPr>
        <w:t>and by appointment</w:t>
      </w:r>
    </w:p>
    <w:p w:rsidR="00B05DFD" w:rsidRPr="00682D5B" w:rsidRDefault="00B05DFD">
      <w:pPr>
        <w:rPr>
          <w:rFonts w:ascii="Cambria" w:hAnsi="Cambria"/>
          <w:szCs w:val="24"/>
        </w:rPr>
      </w:pPr>
    </w:p>
    <w:p w:rsidR="00B05DFD" w:rsidRPr="00682D5B" w:rsidRDefault="00B05DFD">
      <w:pPr>
        <w:rPr>
          <w:rFonts w:ascii="Cambria" w:hAnsi="Cambria"/>
          <w:b/>
          <w:szCs w:val="24"/>
        </w:rPr>
      </w:pPr>
      <w:r w:rsidRPr="00682D5B">
        <w:rPr>
          <w:rFonts w:ascii="Cambria" w:hAnsi="Cambria"/>
          <w:b/>
          <w:szCs w:val="24"/>
        </w:rPr>
        <w:t>Description:</w:t>
      </w:r>
    </w:p>
    <w:p w:rsidR="00B05DFD" w:rsidRPr="00682D5B" w:rsidRDefault="00B05DFD">
      <w:pPr>
        <w:rPr>
          <w:rFonts w:ascii="Cambria" w:hAnsi="Cambria"/>
          <w:szCs w:val="24"/>
        </w:rPr>
      </w:pPr>
      <w:r w:rsidRPr="00682D5B">
        <w:rPr>
          <w:rFonts w:ascii="Cambria" w:hAnsi="Cambria"/>
          <w:szCs w:val="24"/>
        </w:rPr>
        <w:t>During the second half of the nineteenth century, the United States shifted from a rural society to one that was predominantly urban.  As a result, Americans had to redefine the relationship between the individual and society, thus challenging some of the fundamental beliefs about the nature of independence and self-determination.  American Literary Realism and Naturalism were reactions to the radical changes wrought by urbanization, immigration, and industrialization, as well as the philosophical revolutions caused by science and technology.</w:t>
      </w:r>
    </w:p>
    <w:p w:rsidR="00B05DFD" w:rsidRPr="00682D5B" w:rsidRDefault="00B05DFD">
      <w:pPr>
        <w:rPr>
          <w:rFonts w:ascii="Cambria" w:hAnsi="Cambria"/>
          <w:b/>
          <w:szCs w:val="24"/>
        </w:rPr>
      </w:pPr>
    </w:p>
    <w:p w:rsidR="00B05DFD" w:rsidRPr="00682D5B" w:rsidRDefault="00B05DFD">
      <w:pPr>
        <w:rPr>
          <w:rFonts w:ascii="Cambria" w:hAnsi="Cambria"/>
          <w:szCs w:val="24"/>
        </w:rPr>
      </w:pPr>
      <w:r w:rsidRPr="00682D5B">
        <w:rPr>
          <w:rFonts w:ascii="Cambria" w:hAnsi="Cambria"/>
          <w:b/>
          <w:szCs w:val="24"/>
        </w:rPr>
        <w:t>Objectives</w:t>
      </w:r>
      <w:r w:rsidRPr="00682D5B">
        <w:rPr>
          <w:rFonts w:ascii="Cambria" w:hAnsi="Cambria"/>
          <w:szCs w:val="24"/>
        </w:rPr>
        <w:t>:</w:t>
      </w:r>
    </w:p>
    <w:p w:rsidR="00B05DFD" w:rsidRPr="00682D5B" w:rsidRDefault="00B05DFD" w:rsidP="00682D5B">
      <w:pPr>
        <w:numPr>
          <w:ilvl w:val="0"/>
          <w:numId w:val="1"/>
        </w:numPr>
        <w:rPr>
          <w:rFonts w:ascii="Cambria" w:hAnsi="Cambria"/>
          <w:szCs w:val="24"/>
        </w:rPr>
      </w:pPr>
      <w:r w:rsidRPr="00682D5B">
        <w:rPr>
          <w:rFonts w:ascii="Cambria" w:hAnsi="Cambria"/>
          <w:szCs w:val="24"/>
        </w:rPr>
        <w:t>To survey major American Realism and Naturalist writers</w:t>
      </w:r>
    </w:p>
    <w:p w:rsidR="00B05DFD" w:rsidRPr="00682D5B" w:rsidRDefault="00B05DFD" w:rsidP="00682D5B">
      <w:pPr>
        <w:numPr>
          <w:ilvl w:val="0"/>
          <w:numId w:val="1"/>
        </w:numPr>
        <w:rPr>
          <w:rFonts w:ascii="Cambria" w:hAnsi="Cambria"/>
          <w:szCs w:val="24"/>
        </w:rPr>
      </w:pPr>
      <w:r w:rsidRPr="00682D5B">
        <w:rPr>
          <w:rFonts w:ascii="Cambria" w:hAnsi="Cambria"/>
          <w:szCs w:val="24"/>
        </w:rPr>
        <w:t>To examine how these writers and texts were situated in a historical context</w:t>
      </w:r>
    </w:p>
    <w:p w:rsidR="00B05DFD" w:rsidRPr="00682D5B" w:rsidRDefault="00B05DFD" w:rsidP="00682D5B">
      <w:pPr>
        <w:numPr>
          <w:ilvl w:val="0"/>
          <w:numId w:val="1"/>
        </w:numPr>
        <w:rPr>
          <w:rFonts w:ascii="Cambria" w:hAnsi="Cambria"/>
          <w:szCs w:val="24"/>
        </w:rPr>
      </w:pPr>
      <w:r w:rsidRPr="00682D5B">
        <w:rPr>
          <w:rFonts w:ascii="Cambria" w:hAnsi="Cambria"/>
          <w:szCs w:val="24"/>
        </w:rPr>
        <w:t>To analyze literary texts critically and analytically</w:t>
      </w:r>
    </w:p>
    <w:p w:rsidR="00B05DFD" w:rsidRPr="00682D5B" w:rsidRDefault="00B05DFD">
      <w:pPr>
        <w:rPr>
          <w:rFonts w:ascii="Cambria" w:hAnsi="Cambria"/>
          <w:szCs w:val="24"/>
        </w:rPr>
      </w:pPr>
      <w:r w:rsidRPr="00682D5B">
        <w:rPr>
          <w:rFonts w:ascii="Cambria" w:hAnsi="Cambria"/>
          <w:szCs w:val="24"/>
        </w:rPr>
        <w:t xml:space="preserve">      </w:t>
      </w:r>
      <w:r w:rsidR="00245282">
        <w:rPr>
          <w:rFonts w:ascii="Cambria" w:hAnsi="Cambria"/>
          <w:szCs w:val="24"/>
        </w:rPr>
        <w:t xml:space="preserve"> </w:t>
      </w:r>
      <w:r w:rsidRPr="00682D5B">
        <w:rPr>
          <w:rFonts w:ascii="Cambria" w:hAnsi="Cambria"/>
          <w:szCs w:val="24"/>
        </w:rPr>
        <w:t>4.  To locate, understand, and evaluate relevant scholarship</w:t>
      </w:r>
    </w:p>
    <w:p w:rsidR="00B05DFD" w:rsidRPr="00682D5B" w:rsidRDefault="00B05DFD">
      <w:pPr>
        <w:rPr>
          <w:rFonts w:ascii="Cambria" w:hAnsi="Cambria"/>
          <w:szCs w:val="24"/>
        </w:rPr>
      </w:pPr>
    </w:p>
    <w:p w:rsidR="00B05DFD" w:rsidRPr="00682D5B" w:rsidRDefault="00B05DFD">
      <w:pPr>
        <w:rPr>
          <w:rFonts w:ascii="Cambria" w:hAnsi="Cambria"/>
          <w:szCs w:val="24"/>
          <w:u w:val="single"/>
        </w:rPr>
      </w:pPr>
      <w:r w:rsidRPr="00682D5B">
        <w:rPr>
          <w:rFonts w:ascii="Cambria" w:hAnsi="Cambria"/>
          <w:b/>
          <w:szCs w:val="24"/>
        </w:rPr>
        <w:t>Texts:</w:t>
      </w:r>
    </w:p>
    <w:p w:rsidR="00B05DFD" w:rsidRPr="00682D5B" w:rsidRDefault="00B05DFD">
      <w:pPr>
        <w:rPr>
          <w:rFonts w:ascii="Cambria" w:hAnsi="Cambria"/>
          <w:szCs w:val="24"/>
        </w:rPr>
      </w:pPr>
      <w:r w:rsidRPr="00682D5B">
        <w:rPr>
          <w:rFonts w:ascii="Cambria" w:hAnsi="Cambria"/>
          <w:szCs w:val="24"/>
        </w:rPr>
        <w:t xml:space="preserve">Cather, </w:t>
      </w:r>
      <w:proofErr w:type="gramStart"/>
      <w:r w:rsidRPr="00682D5B">
        <w:rPr>
          <w:rFonts w:ascii="Cambria" w:hAnsi="Cambria"/>
          <w:szCs w:val="24"/>
        </w:rPr>
        <w:t xml:space="preserve">Willa  </w:t>
      </w:r>
      <w:r w:rsidRPr="00682D5B">
        <w:rPr>
          <w:rFonts w:ascii="Cambria" w:hAnsi="Cambria"/>
          <w:szCs w:val="24"/>
          <w:u w:val="single"/>
        </w:rPr>
        <w:t>O</w:t>
      </w:r>
      <w:proofErr w:type="gramEnd"/>
      <w:r w:rsidRPr="00682D5B">
        <w:rPr>
          <w:rFonts w:ascii="Cambria" w:hAnsi="Cambria"/>
          <w:szCs w:val="24"/>
          <w:u w:val="single"/>
        </w:rPr>
        <w:t xml:space="preserve"> Pioneers!</w:t>
      </w:r>
      <w:r w:rsidRPr="00682D5B">
        <w:rPr>
          <w:rFonts w:ascii="Cambria" w:hAnsi="Cambria"/>
          <w:szCs w:val="24"/>
        </w:rPr>
        <w:t xml:space="preserve"> (1913)</w:t>
      </w:r>
    </w:p>
    <w:p w:rsidR="00B05DFD" w:rsidRPr="00682D5B" w:rsidRDefault="00B05DFD">
      <w:pPr>
        <w:rPr>
          <w:rFonts w:ascii="Cambria" w:hAnsi="Cambria"/>
          <w:szCs w:val="24"/>
        </w:rPr>
      </w:pPr>
      <w:r w:rsidRPr="00682D5B">
        <w:rPr>
          <w:rFonts w:ascii="Cambria" w:hAnsi="Cambria"/>
          <w:szCs w:val="24"/>
        </w:rPr>
        <w:t xml:space="preserve">Dreiser, </w:t>
      </w:r>
      <w:proofErr w:type="gramStart"/>
      <w:r w:rsidRPr="00682D5B">
        <w:rPr>
          <w:rFonts w:ascii="Cambria" w:hAnsi="Cambria"/>
          <w:szCs w:val="24"/>
        </w:rPr>
        <w:t xml:space="preserve">Theodore  </w:t>
      </w:r>
      <w:r w:rsidRPr="00682D5B">
        <w:rPr>
          <w:rFonts w:ascii="Cambria" w:hAnsi="Cambria"/>
          <w:szCs w:val="24"/>
          <w:u w:val="single"/>
        </w:rPr>
        <w:t>Sister</w:t>
      </w:r>
      <w:proofErr w:type="gramEnd"/>
      <w:r w:rsidRPr="00682D5B">
        <w:rPr>
          <w:rFonts w:ascii="Cambria" w:hAnsi="Cambria"/>
          <w:szCs w:val="24"/>
          <w:u w:val="single"/>
        </w:rPr>
        <w:t xml:space="preserve"> Carrie (1900)</w:t>
      </w:r>
    </w:p>
    <w:p w:rsidR="00B05DFD" w:rsidRPr="00682D5B" w:rsidRDefault="00B05DFD">
      <w:pPr>
        <w:rPr>
          <w:rFonts w:ascii="Cambria" w:hAnsi="Cambria"/>
          <w:szCs w:val="24"/>
        </w:rPr>
      </w:pPr>
      <w:r w:rsidRPr="00682D5B">
        <w:rPr>
          <w:rFonts w:ascii="Cambria" w:hAnsi="Cambria"/>
          <w:szCs w:val="24"/>
        </w:rPr>
        <w:t xml:space="preserve">Frederic, </w:t>
      </w:r>
      <w:proofErr w:type="gramStart"/>
      <w:r w:rsidRPr="00682D5B">
        <w:rPr>
          <w:rFonts w:ascii="Cambria" w:hAnsi="Cambria"/>
          <w:szCs w:val="24"/>
        </w:rPr>
        <w:t xml:space="preserve">Harold  </w:t>
      </w:r>
      <w:r w:rsidRPr="00682D5B">
        <w:rPr>
          <w:rFonts w:ascii="Cambria" w:hAnsi="Cambria"/>
          <w:szCs w:val="24"/>
          <w:u w:val="single"/>
        </w:rPr>
        <w:t>The</w:t>
      </w:r>
      <w:proofErr w:type="gramEnd"/>
      <w:r w:rsidRPr="00682D5B">
        <w:rPr>
          <w:rFonts w:ascii="Cambria" w:hAnsi="Cambria"/>
          <w:szCs w:val="24"/>
          <w:u w:val="single"/>
        </w:rPr>
        <w:t xml:space="preserve"> Damnation of </w:t>
      </w:r>
      <w:proofErr w:type="spellStart"/>
      <w:r w:rsidRPr="00682D5B">
        <w:rPr>
          <w:rFonts w:ascii="Cambria" w:hAnsi="Cambria"/>
          <w:szCs w:val="24"/>
          <w:u w:val="single"/>
        </w:rPr>
        <w:t>Theron</w:t>
      </w:r>
      <w:proofErr w:type="spellEnd"/>
      <w:r w:rsidRPr="00682D5B">
        <w:rPr>
          <w:rFonts w:ascii="Cambria" w:hAnsi="Cambria"/>
          <w:szCs w:val="24"/>
          <w:u w:val="single"/>
        </w:rPr>
        <w:t xml:space="preserve"> Ware</w:t>
      </w:r>
      <w:r w:rsidRPr="00682D5B">
        <w:rPr>
          <w:rFonts w:ascii="Cambria" w:hAnsi="Cambria"/>
          <w:szCs w:val="24"/>
        </w:rPr>
        <w:t xml:space="preserve"> (1896)</w:t>
      </w:r>
    </w:p>
    <w:p w:rsidR="00B05DFD" w:rsidRPr="00682D5B" w:rsidRDefault="00B05DFD">
      <w:pPr>
        <w:rPr>
          <w:rFonts w:ascii="Cambria" w:hAnsi="Cambria"/>
          <w:szCs w:val="24"/>
        </w:rPr>
      </w:pPr>
      <w:r w:rsidRPr="00682D5B">
        <w:rPr>
          <w:rFonts w:ascii="Cambria" w:hAnsi="Cambria"/>
          <w:szCs w:val="24"/>
        </w:rPr>
        <w:t xml:space="preserve">Howells, William </w:t>
      </w:r>
      <w:proofErr w:type="gramStart"/>
      <w:r w:rsidRPr="00682D5B">
        <w:rPr>
          <w:rFonts w:ascii="Cambria" w:hAnsi="Cambria"/>
          <w:szCs w:val="24"/>
        </w:rPr>
        <w:t xml:space="preserve">Dean  </w:t>
      </w:r>
      <w:r w:rsidRPr="00682D5B">
        <w:rPr>
          <w:rFonts w:ascii="Cambria" w:hAnsi="Cambria"/>
          <w:szCs w:val="24"/>
          <w:u w:val="single"/>
        </w:rPr>
        <w:t>A</w:t>
      </w:r>
      <w:proofErr w:type="gramEnd"/>
      <w:r w:rsidRPr="00682D5B">
        <w:rPr>
          <w:rFonts w:ascii="Cambria" w:hAnsi="Cambria"/>
          <w:szCs w:val="24"/>
          <w:u w:val="single"/>
        </w:rPr>
        <w:t xml:space="preserve"> Hazard of New Fortunes</w:t>
      </w:r>
      <w:r w:rsidRPr="00682D5B">
        <w:rPr>
          <w:rFonts w:ascii="Cambria" w:hAnsi="Cambria"/>
          <w:szCs w:val="24"/>
        </w:rPr>
        <w:t xml:space="preserve"> (1890)</w:t>
      </w:r>
    </w:p>
    <w:p w:rsidR="00B05DFD" w:rsidRPr="00682D5B" w:rsidRDefault="00B05DFD">
      <w:pPr>
        <w:rPr>
          <w:rFonts w:ascii="Cambria" w:hAnsi="Cambria"/>
          <w:szCs w:val="24"/>
        </w:rPr>
      </w:pPr>
      <w:r w:rsidRPr="00682D5B">
        <w:rPr>
          <w:rFonts w:ascii="Cambria" w:hAnsi="Cambria"/>
          <w:szCs w:val="24"/>
        </w:rPr>
        <w:t xml:space="preserve">James, </w:t>
      </w:r>
      <w:proofErr w:type="gramStart"/>
      <w:r w:rsidRPr="00682D5B">
        <w:rPr>
          <w:rFonts w:ascii="Cambria" w:hAnsi="Cambria"/>
          <w:szCs w:val="24"/>
        </w:rPr>
        <w:t xml:space="preserve">Henry  </w:t>
      </w:r>
      <w:r w:rsidRPr="00682D5B">
        <w:rPr>
          <w:rFonts w:ascii="Cambria" w:hAnsi="Cambria"/>
          <w:szCs w:val="24"/>
          <w:u w:val="single"/>
        </w:rPr>
        <w:t>Washington</w:t>
      </w:r>
      <w:proofErr w:type="gramEnd"/>
      <w:r w:rsidRPr="00682D5B">
        <w:rPr>
          <w:rFonts w:ascii="Cambria" w:hAnsi="Cambria"/>
          <w:szCs w:val="24"/>
          <w:u w:val="single"/>
        </w:rPr>
        <w:t xml:space="preserve"> Square</w:t>
      </w:r>
      <w:r w:rsidRPr="00682D5B">
        <w:rPr>
          <w:rFonts w:ascii="Cambria" w:hAnsi="Cambria"/>
          <w:szCs w:val="24"/>
        </w:rPr>
        <w:t xml:space="preserve">  (1880)</w:t>
      </w:r>
    </w:p>
    <w:p w:rsidR="00B05DFD" w:rsidRPr="00682D5B" w:rsidRDefault="00B05DFD">
      <w:pPr>
        <w:rPr>
          <w:rFonts w:ascii="Cambria" w:hAnsi="Cambria"/>
          <w:szCs w:val="24"/>
        </w:rPr>
      </w:pPr>
      <w:r w:rsidRPr="00682D5B">
        <w:rPr>
          <w:rFonts w:ascii="Cambria" w:hAnsi="Cambria"/>
          <w:szCs w:val="24"/>
        </w:rPr>
        <w:t xml:space="preserve">Nagel, James and Tom Quirk, </w:t>
      </w:r>
      <w:proofErr w:type="gramStart"/>
      <w:r w:rsidRPr="00682D5B">
        <w:rPr>
          <w:rFonts w:ascii="Cambria" w:hAnsi="Cambria"/>
          <w:szCs w:val="24"/>
        </w:rPr>
        <w:t>eds</w:t>
      </w:r>
      <w:proofErr w:type="gramEnd"/>
      <w:r w:rsidRPr="00682D5B">
        <w:rPr>
          <w:rFonts w:ascii="Cambria" w:hAnsi="Cambria"/>
          <w:szCs w:val="24"/>
        </w:rPr>
        <w:t xml:space="preserve">.  </w:t>
      </w:r>
      <w:r w:rsidRPr="00682D5B">
        <w:rPr>
          <w:rFonts w:ascii="Cambria" w:hAnsi="Cambria"/>
          <w:szCs w:val="24"/>
          <w:u w:val="single"/>
        </w:rPr>
        <w:t>The Portable Realism Reader</w:t>
      </w:r>
      <w:r w:rsidRPr="00682D5B">
        <w:rPr>
          <w:rFonts w:ascii="Cambria" w:hAnsi="Cambria"/>
          <w:szCs w:val="24"/>
        </w:rPr>
        <w:t xml:space="preserve"> (1997)</w:t>
      </w:r>
    </w:p>
    <w:p w:rsidR="00B05DFD" w:rsidRPr="00682D5B" w:rsidRDefault="00B05DFD">
      <w:pPr>
        <w:rPr>
          <w:rFonts w:ascii="Cambria" w:hAnsi="Cambria"/>
          <w:szCs w:val="24"/>
        </w:rPr>
      </w:pPr>
      <w:r w:rsidRPr="00682D5B">
        <w:rPr>
          <w:rFonts w:ascii="Cambria" w:hAnsi="Cambria"/>
          <w:szCs w:val="24"/>
        </w:rPr>
        <w:t xml:space="preserve">Wharton, </w:t>
      </w:r>
      <w:proofErr w:type="gramStart"/>
      <w:r w:rsidRPr="00682D5B">
        <w:rPr>
          <w:rFonts w:ascii="Cambria" w:hAnsi="Cambria"/>
          <w:szCs w:val="24"/>
        </w:rPr>
        <w:t xml:space="preserve">Edith  </w:t>
      </w:r>
      <w:r w:rsidRPr="00682D5B">
        <w:rPr>
          <w:rFonts w:ascii="Cambria" w:hAnsi="Cambria"/>
          <w:szCs w:val="24"/>
          <w:u w:val="single"/>
        </w:rPr>
        <w:t>The</w:t>
      </w:r>
      <w:proofErr w:type="gramEnd"/>
      <w:r w:rsidRPr="00682D5B">
        <w:rPr>
          <w:rFonts w:ascii="Cambria" w:hAnsi="Cambria"/>
          <w:szCs w:val="24"/>
          <w:u w:val="single"/>
        </w:rPr>
        <w:t xml:space="preserve"> House of Mirth</w:t>
      </w:r>
      <w:r w:rsidRPr="00682D5B">
        <w:rPr>
          <w:rFonts w:ascii="Cambria" w:hAnsi="Cambria"/>
          <w:szCs w:val="24"/>
        </w:rPr>
        <w:t xml:space="preserve"> (1905)</w:t>
      </w:r>
    </w:p>
    <w:p w:rsidR="00B05DFD" w:rsidRPr="00682D5B" w:rsidRDefault="00B05DFD">
      <w:pPr>
        <w:ind w:right="-1080"/>
        <w:rPr>
          <w:rFonts w:ascii="Cambria" w:hAnsi="Cambria"/>
          <w:szCs w:val="24"/>
        </w:rPr>
      </w:pPr>
    </w:p>
    <w:p w:rsidR="00B05DFD" w:rsidRPr="00682D5B" w:rsidRDefault="00B05DFD">
      <w:pPr>
        <w:ind w:right="-1080"/>
        <w:rPr>
          <w:rFonts w:ascii="Cambria" w:hAnsi="Cambria"/>
          <w:szCs w:val="24"/>
        </w:rPr>
      </w:pPr>
      <w:r w:rsidRPr="00682D5B">
        <w:rPr>
          <w:rFonts w:ascii="Cambria" w:hAnsi="Cambria"/>
          <w:b/>
          <w:szCs w:val="24"/>
        </w:rPr>
        <w:t>Requirements</w:t>
      </w:r>
      <w:r w:rsidRPr="00682D5B">
        <w:rPr>
          <w:rFonts w:ascii="Cambria" w:hAnsi="Cambria"/>
          <w:szCs w:val="24"/>
        </w:rPr>
        <w:t>:</w:t>
      </w:r>
    </w:p>
    <w:p w:rsidR="00B05DFD" w:rsidRPr="00682D5B" w:rsidRDefault="00B05DFD">
      <w:pPr>
        <w:rPr>
          <w:rFonts w:ascii="Cambria" w:hAnsi="Cambria"/>
          <w:szCs w:val="24"/>
        </w:rPr>
      </w:pPr>
      <w:r w:rsidRPr="00682D5B">
        <w:rPr>
          <w:rFonts w:ascii="Cambria" w:hAnsi="Cambria"/>
          <w:szCs w:val="24"/>
        </w:rPr>
        <w:t>1.</w:t>
      </w:r>
      <w:r w:rsidR="009F3933" w:rsidRPr="00682D5B">
        <w:rPr>
          <w:rFonts w:ascii="Cambria" w:hAnsi="Cambria"/>
          <w:szCs w:val="24"/>
        </w:rPr>
        <w:t xml:space="preserve">  </w:t>
      </w:r>
      <w:r w:rsidRPr="00682D5B">
        <w:rPr>
          <w:rFonts w:ascii="Cambria" w:hAnsi="Cambria"/>
          <w:szCs w:val="24"/>
          <w:u w:val="single"/>
        </w:rPr>
        <w:t>Engagement</w:t>
      </w:r>
      <w:r w:rsidRPr="00682D5B">
        <w:rPr>
          <w:rFonts w:ascii="Cambria" w:hAnsi="Cambria"/>
          <w:szCs w:val="24"/>
        </w:rPr>
        <w:t>: I expect that you come to class prepared to engage seriously in the work of the class, which includes reading, thinking, and writing. Engagement will be demonstrated by the following:</w:t>
      </w:r>
    </w:p>
    <w:p w:rsidR="00B05DFD" w:rsidRPr="00682D5B" w:rsidRDefault="00B05DFD">
      <w:pPr>
        <w:rPr>
          <w:rFonts w:ascii="Cambria" w:hAnsi="Cambria"/>
          <w:szCs w:val="24"/>
        </w:rPr>
      </w:pPr>
      <w:r w:rsidRPr="00682D5B">
        <w:rPr>
          <w:rFonts w:ascii="Cambria" w:hAnsi="Cambria"/>
          <w:szCs w:val="24"/>
        </w:rPr>
        <w:tab/>
      </w:r>
      <w:proofErr w:type="gramStart"/>
      <w:r w:rsidRPr="00682D5B">
        <w:rPr>
          <w:rFonts w:ascii="Cambria" w:hAnsi="Cambria"/>
          <w:szCs w:val="24"/>
        </w:rPr>
        <w:t>a.  submitting</w:t>
      </w:r>
      <w:proofErr w:type="gramEnd"/>
      <w:r w:rsidRPr="00682D5B">
        <w:rPr>
          <w:rFonts w:ascii="Cambria" w:hAnsi="Cambria"/>
          <w:szCs w:val="24"/>
        </w:rPr>
        <w:t xml:space="preserve"> required work on time</w:t>
      </w:r>
    </w:p>
    <w:p w:rsidR="00B05DFD" w:rsidRPr="00682D5B" w:rsidRDefault="00B05DFD">
      <w:pPr>
        <w:ind w:firstLine="720"/>
        <w:rPr>
          <w:rFonts w:ascii="Cambria" w:hAnsi="Cambria"/>
          <w:szCs w:val="24"/>
        </w:rPr>
      </w:pPr>
      <w:proofErr w:type="gramStart"/>
      <w:r w:rsidRPr="00682D5B">
        <w:rPr>
          <w:rFonts w:ascii="Cambria" w:hAnsi="Cambria"/>
          <w:szCs w:val="24"/>
        </w:rPr>
        <w:t>b.  reading</w:t>
      </w:r>
      <w:proofErr w:type="gramEnd"/>
      <w:r w:rsidRPr="00682D5B">
        <w:rPr>
          <w:rFonts w:ascii="Cambria" w:hAnsi="Cambria"/>
          <w:szCs w:val="24"/>
        </w:rPr>
        <w:t xml:space="preserve"> and thinking through the scheduled assignment</w:t>
      </w:r>
    </w:p>
    <w:p w:rsidR="00B05DFD" w:rsidRPr="00682D5B" w:rsidRDefault="00B05DFD">
      <w:pPr>
        <w:ind w:left="720"/>
        <w:rPr>
          <w:rFonts w:ascii="Cambria" w:hAnsi="Cambria"/>
          <w:szCs w:val="24"/>
        </w:rPr>
      </w:pPr>
      <w:proofErr w:type="gramStart"/>
      <w:r w:rsidRPr="00682D5B">
        <w:rPr>
          <w:rFonts w:ascii="Cambria" w:hAnsi="Cambria"/>
          <w:szCs w:val="24"/>
        </w:rPr>
        <w:t>c.  writing</w:t>
      </w:r>
      <w:proofErr w:type="gramEnd"/>
      <w:r w:rsidRPr="00682D5B">
        <w:rPr>
          <w:rFonts w:ascii="Cambria" w:hAnsi="Cambria"/>
          <w:szCs w:val="24"/>
        </w:rPr>
        <w:t xml:space="preserve"> a thoughtful response to the reading as required</w:t>
      </w:r>
    </w:p>
    <w:p w:rsidR="00B05DFD" w:rsidRPr="00682D5B" w:rsidRDefault="00B05DFD">
      <w:pPr>
        <w:ind w:left="720"/>
        <w:rPr>
          <w:rFonts w:ascii="Cambria" w:hAnsi="Cambria"/>
          <w:szCs w:val="24"/>
        </w:rPr>
      </w:pPr>
      <w:proofErr w:type="gramStart"/>
      <w:r w:rsidRPr="00682D5B">
        <w:rPr>
          <w:rFonts w:ascii="Cambria" w:hAnsi="Cambria"/>
          <w:szCs w:val="24"/>
        </w:rPr>
        <w:t>d.  responding</w:t>
      </w:r>
      <w:proofErr w:type="gramEnd"/>
      <w:r w:rsidRPr="00682D5B">
        <w:rPr>
          <w:rFonts w:ascii="Cambria" w:hAnsi="Cambria"/>
          <w:szCs w:val="24"/>
        </w:rPr>
        <w:t xml:space="preserve"> to questions for writing in class as required</w:t>
      </w:r>
    </w:p>
    <w:p w:rsidR="00B05DFD" w:rsidRPr="00682D5B" w:rsidRDefault="00B05DFD">
      <w:pPr>
        <w:ind w:right="-1080" w:firstLine="720"/>
        <w:rPr>
          <w:rFonts w:ascii="Cambria" w:hAnsi="Cambria"/>
          <w:szCs w:val="24"/>
        </w:rPr>
      </w:pPr>
      <w:r w:rsidRPr="00682D5B">
        <w:rPr>
          <w:rFonts w:ascii="Cambria" w:hAnsi="Cambria"/>
          <w:szCs w:val="24"/>
        </w:rPr>
        <w:t>e. participating in class discussions in a constructive manner (constructive means comments that show insight and move the class forward…not comments that are repetitive, obstructive, or tangential)</w:t>
      </w:r>
    </w:p>
    <w:p w:rsidR="00B05DFD" w:rsidRPr="00682D5B" w:rsidRDefault="00B05DFD">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Writing</w:t>
      </w:r>
      <w:r w:rsidRPr="00682D5B">
        <w:rPr>
          <w:rFonts w:ascii="Cambria" w:hAnsi="Cambria"/>
          <w:szCs w:val="24"/>
        </w:rPr>
        <w:t xml:space="preserve">: </w:t>
      </w:r>
      <w:r w:rsidR="009F3933" w:rsidRPr="00682D5B">
        <w:rPr>
          <w:rFonts w:ascii="Cambria" w:hAnsi="Cambria"/>
          <w:szCs w:val="24"/>
        </w:rPr>
        <w:t xml:space="preserve"> </w:t>
      </w:r>
      <w:r w:rsidRPr="00682D5B">
        <w:rPr>
          <w:rFonts w:ascii="Cambria" w:hAnsi="Cambria"/>
          <w:szCs w:val="24"/>
        </w:rPr>
        <w:t>a. three scholarship papers</w:t>
      </w:r>
    </w:p>
    <w:p w:rsidR="00B05DFD" w:rsidRPr="00682D5B" w:rsidRDefault="00B05DFD">
      <w:pPr>
        <w:ind w:right="-1080"/>
        <w:rPr>
          <w:rFonts w:ascii="Cambria" w:hAnsi="Cambria"/>
          <w:szCs w:val="24"/>
        </w:rPr>
      </w:pPr>
      <w:r w:rsidRPr="00682D5B">
        <w:rPr>
          <w:rFonts w:ascii="Cambria" w:hAnsi="Cambria"/>
          <w:szCs w:val="24"/>
        </w:rPr>
        <w:t xml:space="preserve">                    </w:t>
      </w:r>
      <w:r w:rsidR="00FA2346" w:rsidRPr="00682D5B">
        <w:rPr>
          <w:rFonts w:ascii="Cambria" w:hAnsi="Cambria"/>
          <w:szCs w:val="24"/>
        </w:rPr>
        <w:t xml:space="preserve">   </w:t>
      </w:r>
      <w:proofErr w:type="gramStart"/>
      <w:r w:rsidRPr="00682D5B">
        <w:rPr>
          <w:rFonts w:ascii="Cambria" w:hAnsi="Cambria"/>
          <w:szCs w:val="24"/>
        </w:rPr>
        <w:t>b</w:t>
      </w:r>
      <w:proofErr w:type="gramEnd"/>
      <w:r w:rsidRPr="00682D5B">
        <w:rPr>
          <w:rFonts w:ascii="Cambria" w:hAnsi="Cambria"/>
          <w:szCs w:val="24"/>
        </w:rPr>
        <w:t>. homework responses</w:t>
      </w:r>
    </w:p>
    <w:p w:rsidR="00B05DFD" w:rsidRPr="00682D5B" w:rsidRDefault="00B05DFD">
      <w:pPr>
        <w:ind w:right="-1080"/>
        <w:rPr>
          <w:rFonts w:ascii="Cambria" w:hAnsi="Cambria"/>
          <w:szCs w:val="24"/>
        </w:rPr>
      </w:pPr>
      <w:r w:rsidRPr="00682D5B">
        <w:rPr>
          <w:rFonts w:ascii="Cambria" w:hAnsi="Cambria"/>
          <w:szCs w:val="24"/>
        </w:rPr>
        <w:lastRenderedPageBreak/>
        <w:t xml:space="preserve">                    </w:t>
      </w:r>
      <w:r w:rsidR="00FA2346" w:rsidRPr="00682D5B">
        <w:rPr>
          <w:rFonts w:ascii="Cambria" w:hAnsi="Cambria"/>
          <w:szCs w:val="24"/>
        </w:rPr>
        <w:t xml:space="preserve">  </w:t>
      </w:r>
      <w:proofErr w:type="gramStart"/>
      <w:r w:rsidRPr="00682D5B">
        <w:rPr>
          <w:rFonts w:ascii="Cambria" w:hAnsi="Cambria"/>
          <w:szCs w:val="24"/>
        </w:rPr>
        <w:t>c</w:t>
      </w:r>
      <w:proofErr w:type="gramEnd"/>
      <w:r w:rsidRPr="00682D5B">
        <w:rPr>
          <w:rFonts w:ascii="Cambria" w:hAnsi="Cambria"/>
          <w:szCs w:val="24"/>
        </w:rPr>
        <w:t>. summation</w:t>
      </w:r>
      <w:r w:rsidR="00245282">
        <w:rPr>
          <w:rFonts w:ascii="Cambria" w:hAnsi="Cambria"/>
          <w:szCs w:val="24"/>
        </w:rPr>
        <w:t xml:space="preserve"> response</w:t>
      </w:r>
    </w:p>
    <w:p w:rsidR="00B05DFD" w:rsidRPr="00682D5B" w:rsidRDefault="00B05DFD">
      <w:pPr>
        <w:ind w:right="-1080"/>
        <w:rPr>
          <w:rFonts w:ascii="Cambria" w:hAnsi="Cambria"/>
          <w:szCs w:val="24"/>
        </w:rPr>
      </w:pPr>
      <w:r w:rsidRPr="00682D5B">
        <w:rPr>
          <w:rFonts w:ascii="Cambria" w:hAnsi="Cambria"/>
          <w:szCs w:val="24"/>
        </w:rPr>
        <w:t xml:space="preserve">3.  </w:t>
      </w:r>
      <w:r w:rsidRPr="00682D5B">
        <w:rPr>
          <w:rFonts w:ascii="Cambria" w:hAnsi="Cambria"/>
          <w:szCs w:val="24"/>
          <w:u w:val="single"/>
        </w:rPr>
        <w:t>Attendance</w:t>
      </w:r>
      <w:r w:rsidRPr="00682D5B">
        <w:rPr>
          <w:rFonts w:ascii="Cambria" w:hAnsi="Cambria"/>
          <w:szCs w:val="24"/>
        </w:rPr>
        <w:t>: I do not distinguish between excused and unexcused absences; an absence is an absence. You are allowed t</w:t>
      </w:r>
      <w:r w:rsidR="00245282">
        <w:rPr>
          <w:rFonts w:ascii="Cambria" w:hAnsi="Cambria"/>
          <w:szCs w:val="24"/>
        </w:rPr>
        <w:t>hree</w:t>
      </w:r>
      <w:r w:rsidRPr="00682D5B">
        <w:rPr>
          <w:rFonts w:ascii="Cambria" w:hAnsi="Cambria"/>
          <w:szCs w:val="24"/>
        </w:rPr>
        <w:t xml:space="preserve"> absences penalty-free.  </w:t>
      </w:r>
      <w:r w:rsidRPr="00682D5B">
        <w:rPr>
          <w:rFonts w:ascii="Cambria" w:hAnsi="Cambria"/>
          <w:b/>
          <w:szCs w:val="24"/>
        </w:rPr>
        <w:t>50 points</w:t>
      </w:r>
      <w:r w:rsidRPr="00682D5B">
        <w:rPr>
          <w:rFonts w:ascii="Cambria" w:hAnsi="Cambria"/>
          <w:szCs w:val="24"/>
        </w:rPr>
        <w:t xml:space="preserve"> will be deducted from your final point total for </w:t>
      </w:r>
      <w:r w:rsidRPr="00682D5B">
        <w:rPr>
          <w:rFonts w:ascii="Cambria" w:hAnsi="Cambria"/>
          <w:szCs w:val="24"/>
          <w:u w:val="single"/>
        </w:rPr>
        <w:t>each</w:t>
      </w:r>
      <w:r w:rsidR="00245282">
        <w:rPr>
          <w:rFonts w:ascii="Cambria" w:hAnsi="Cambria"/>
          <w:szCs w:val="24"/>
        </w:rPr>
        <w:t xml:space="preserve"> additional absence; 6</w:t>
      </w:r>
      <w:r w:rsidRPr="00682D5B">
        <w:rPr>
          <w:rFonts w:ascii="Cambria" w:hAnsi="Cambria"/>
          <w:szCs w:val="24"/>
        </w:rPr>
        <w:t xml:space="preserve"> or more absences, regardless of the reasons, will result in automatic failure in LITR 436 (0.0).</w:t>
      </w:r>
    </w:p>
    <w:p w:rsidR="00B05DFD" w:rsidRPr="00682D5B" w:rsidRDefault="00B05DFD" w:rsidP="00B05DFD">
      <w:pPr>
        <w:ind w:firstLine="720"/>
        <w:rPr>
          <w:rFonts w:ascii="Cambria" w:hAnsi="Cambria"/>
          <w:szCs w:val="24"/>
        </w:rPr>
      </w:pPr>
      <w:r w:rsidRPr="00682D5B">
        <w:rPr>
          <w:rFonts w:ascii="Cambria" w:hAnsi="Cambria"/>
          <w:szCs w:val="24"/>
        </w:rPr>
        <w:t xml:space="preserve">Tardiness will also lower your point total:  </w:t>
      </w:r>
      <w:r w:rsidRPr="00682D5B">
        <w:rPr>
          <w:rFonts w:ascii="Cambria" w:hAnsi="Cambria"/>
          <w:b/>
          <w:szCs w:val="24"/>
        </w:rPr>
        <w:t>25 points</w:t>
      </w:r>
      <w:r w:rsidRPr="00682D5B">
        <w:rPr>
          <w:rFonts w:ascii="Cambria" w:hAnsi="Cambria"/>
          <w:szCs w:val="24"/>
        </w:rPr>
        <w:t xml:space="preserve"> will be deducted </w:t>
      </w:r>
      <w:r w:rsidRPr="00682D5B">
        <w:rPr>
          <w:rFonts w:ascii="Cambria" w:hAnsi="Cambria"/>
          <w:szCs w:val="24"/>
          <w:u w:val="single"/>
        </w:rPr>
        <w:t>each</w:t>
      </w:r>
      <w:r w:rsidRPr="00682D5B">
        <w:rPr>
          <w:rFonts w:ascii="Cambria" w:hAnsi="Cambria"/>
          <w:szCs w:val="24"/>
        </w:rPr>
        <w:t xml:space="preserve"> time</w:t>
      </w:r>
      <w:r w:rsidR="00245282">
        <w:rPr>
          <w:rFonts w:ascii="Cambria" w:hAnsi="Cambria"/>
          <w:szCs w:val="24"/>
        </w:rPr>
        <w:t xml:space="preserve"> you come to class late (after 11</w:t>
      </w:r>
      <w:r w:rsidRPr="00682D5B">
        <w:rPr>
          <w:rFonts w:ascii="Cambria" w:hAnsi="Cambria"/>
          <w:szCs w:val="24"/>
        </w:rPr>
        <w:t>:00).</w:t>
      </w:r>
    </w:p>
    <w:p w:rsidR="00B05DFD" w:rsidRPr="00682D5B" w:rsidRDefault="00B05DFD">
      <w:pPr>
        <w:rPr>
          <w:rFonts w:ascii="Cambria" w:hAnsi="Cambria"/>
          <w:szCs w:val="24"/>
        </w:rPr>
      </w:pPr>
    </w:p>
    <w:p w:rsidR="00B05DFD" w:rsidRPr="00682D5B" w:rsidRDefault="00B05DFD">
      <w:pPr>
        <w:rPr>
          <w:rFonts w:ascii="Cambria" w:hAnsi="Cambria"/>
          <w:szCs w:val="24"/>
        </w:rPr>
      </w:pPr>
      <w:r w:rsidRPr="00682D5B">
        <w:rPr>
          <w:rFonts w:ascii="Cambria" w:hAnsi="Cambria"/>
          <w:b/>
          <w:szCs w:val="24"/>
        </w:rPr>
        <w:t>Formats:</w:t>
      </w:r>
    </w:p>
    <w:p w:rsidR="00B05DFD" w:rsidRPr="00682D5B" w:rsidRDefault="00B05DFD">
      <w:pPr>
        <w:rPr>
          <w:rFonts w:ascii="Cambria" w:hAnsi="Cambria"/>
          <w:szCs w:val="24"/>
        </w:rPr>
      </w:pPr>
      <w:r w:rsidRPr="00682D5B">
        <w:rPr>
          <w:rFonts w:ascii="Cambria" w:hAnsi="Cambria"/>
          <w:szCs w:val="24"/>
        </w:rPr>
        <w:t xml:space="preserve">1. </w:t>
      </w:r>
      <w:r w:rsidRPr="00682D5B">
        <w:rPr>
          <w:rFonts w:ascii="Cambria" w:hAnsi="Cambria"/>
          <w:szCs w:val="24"/>
          <w:u w:val="single"/>
        </w:rPr>
        <w:t>Scholarship analysis</w:t>
      </w:r>
      <w:r w:rsidRPr="00682D5B">
        <w:rPr>
          <w:rFonts w:ascii="Cambria" w:hAnsi="Cambria"/>
          <w:szCs w:val="24"/>
        </w:rPr>
        <w:t xml:space="preserve">:  You will use the MLA on-line database to locate and obtain </w:t>
      </w:r>
      <w:r w:rsidR="009F3933" w:rsidRPr="00682D5B">
        <w:rPr>
          <w:rFonts w:ascii="Cambria" w:hAnsi="Cambria"/>
          <w:szCs w:val="24"/>
        </w:rPr>
        <w:t xml:space="preserve">a </w:t>
      </w:r>
      <w:r w:rsidRPr="00682D5B">
        <w:rPr>
          <w:rFonts w:ascii="Cambria" w:hAnsi="Cambria"/>
          <w:szCs w:val="24"/>
        </w:rPr>
        <w:t xml:space="preserve">substantial (minimum </w:t>
      </w:r>
      <w:r w:rsidR="009F3933" w:rsidRPr="00682D5B">
        <w:rPr>
          <w:rFonts w:ascii="Cambria" w:hAnsi="Cambria"/>
          <w:szCs w:val="24"/>
        </w:rPr>
        <w:t xml:space="preserve">10 </w:t>
      </w:r>
      <w:proofErr w:type="gramStart"/>
      <w:r w:rsidR="009F3933" w:rsidRPr="00682D5B">
        <w:rPr>
          <w:rFonts w:ascii="Cambria" w:hAnsi="Cambria"/>
          <w:szCs w:val="24"/>
        </w:rPr>
        <w:t>page</w:t>
      </w:r>
      <w:proofErr w:type="gramEnd"/>
      <w:r w:rsidR="009F3933" w:rsidRPr="00682D5B">
        <w:rPr>
          <w:rFonts w:ascii="Cambria" w:hAnsi="Cambria"/>
          <w:szCs w:val="24"/>
        </w:rPr>
        <w:t xml:space="preserve">) articles published in </w:t>
      </w:r>
      <w:r w:rsidRPr="00682D5B">
        <w:rPr>
          <w:rFonts w:ascii="Cambria" w:hAnsi="Cambria"/>
          <w:szCs w:val="24"/>
        </w:rPr>
        <w:t>reputable professional journals</w:t>
      </w:r>
      <w:r w:rsidR="009F3933" w:rsidRPr="00682D5B">
        <w:rPr>
          <w:rFonts w:ascii="Cambria" w:hAnsi="Cambria"/>
          <w:szCs w:val="24"/>
        </w:rPr>
        <w:t xml:space="preserve"> three times this semester</w:t>
      </w:r>
      <w:r w:rsidRPr="00682D5B">
        <w:rPr>
          <w:rFonts w:ascii="Cambria" w:hAnsi="Cambria"/>
          <w:szCs w:val="24"/>
        </w:rPr>
        <w:t>.  The scholarly articles must be focused on an author or a text covered in this course; you will be expected to contribute your findings to the class.  Your analyses should be typed and error-free; they may be in the form of detailed</w:t>
      </w:r>
      <w:r w:rsidR="009F3933" w:rsidRPr="00682D5B">
        <w:rPr>
          <w:rFonts w:ascii="Cambria" w:hAnsi="Cambria"/>
          <w:szCs w:val="24"/>
        </w:rPr>
        <w:t xml:space="preserve"> paragraphs or </w:t>
      </w:r>
      <w:r w:rsidRPr="00682D5B">
        <w:rPr>
          <w:rFonts w:ascii="Cambria" w:hAnsi="Cambria"/>
          <w:szCs w:val="24"/>
        </w:rPr>
        <w:t>an essay.</w:t>
      </w:r>
    </w:p>
    <w:p w:rsidR="00B05DFD" w:rsidRPr="00682D5B" w:rsidRDefault="00B05DFD">
      <w:pPr>
        <w:rPr>
          <w:rFonts w:ascii="Cambria" w:hAnsi="Cambria"/>
          <w:szCs w:val="24"/>
        </w:rPr>
      </w:pPr>
      <w:r w:rsidRPr="00682D5B">
        <w:rPr>
          <w:rFonts w:ascii="Cambria" w:hAnsi="Cambria"/>
          <w:szCs w:val="24"/>
        </w:rPr>
        <w:t xml:space="preserve">          Essentially, you will be examining and evaluating the arguments put forward in these scholarly articles.  You must identify the writer’s thesis as well as the structure of the writer’s argument and the evidence the writer gives to support the argument.  In addition, you must identify how the writer situates his or her work in relation to what others have done previously in the same area; you must also identify how the writer sees his or her findings in relation to the author’s total body of work.  Finally, you must discuss how this article relates to your own experience of and thinking about the text.</w:t>
      </w:r>
      <w:r w:rsidR="00245282">
        <w:rPr>
          <w:rFonts w:ascii="Cambria" w:hAnsi="Cambria"/>
          <w:szCs w:val="24"/>
        </w:rPr>
        <w:t xml:space="preserve"> Consult “Scholarship Analysis Guidelines” for additional details.</w:t>
      </w:r>
    </w:p>
    <w:p w:rsidR="00B05DFD" w:rsidRPr="00682D5B" w:rsidRDefault="00B05DFD">
      <w:pPr>
        <w:rPr>
          <w:rFonts w:ascii="Cambria" w:hAnsi="Cambria"/>
          <w:szCs w:val="24"/>
        </w:rPr>
      </w:pPr>
    </w:p>
    <w:p w:rsidR="00B05DFD" w:rsidRPr="00682D5B" w:rsidRDefault="00B05DFD">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Homework "responses"</w:t>
      </w:r>
      <w:r w:rsidRPr="00682D5B">
        <w:rPr>
          <w:rFonts w:ascii="Cambria" w:hAnsi="Cambria"/>
          <w:szCs w:val="24"/>
        </w:rPr>
        <w:t xml:space="preserve"> (200 words minimum) will be judged on content rather than correct form; the responses must be typed. Since homework responses will form the basis for that day’s class discussion, they must be completed prior to the class meeting and brought to class. The point of these homework responses is to demonstrate your insight into the reading—</w:t>
      </w:r>
      <w:proofErr w:type="gramStart"/>
      <w:r w:rsidRPr="00682D5B">
        <w:rPr>
          <w:rFonts w:ascii="Cambria" w:hAnsi="Cambria"/>
          <w:szCs w:val="24"/>
        </w:rPr>
        <w:t>generally,</w:t>
      </w:r>
      <w:proofErr w:type="gramEnd"/>
      <w:r w:rsidRPr="00682D5B">
        <w:rPr>
          <w:rFonts w:ascii="Cambria" w:hAnsi="Cambria"/>
          <w:szCs w:val="24"/>
        </w:rPr>
        <w:t xml:space="preserve"> there will be no one “right” answer.</w:t>
      </w:r>
    </w:p>
    <w:p w:rsidR="00B05DFD" w:rsidRPr="00682D5B" w:rsidRDefault="00B05DFD">
      <w:pPr>
        <w:ind w:right="-1080"/>
        <w:rPr>
          <w:rFonts w:ascii="Cambria" w:hAnsi="Cambria"/>
          <w:szCs w:val="24"/>
        </w:rPr>
      </w:pPr>
      <w:r w:rsidRPr="00682D5B">
        <w:rPr>
          <w:rFonts w:ascii="Cambria" w:hAnsi="Cambria"/>
          <w:szCs w:val="24"/>
        </w:rPr>
        <w:tab/>
        <w:t>Summaries of the reading or tangential discussions are unacceptable.  Addressing the assignment minimally or superficially is just barely acceptable.  College-level work reflects serious engagement with and a thorough understanding of the reading as well as evidence of real thought and the use of skills and concepts from class.</w:t>
      </w:r>
    </w:p>
    <w:p w:rsidR="00B05DFD" w:rsidRPr="00682D5B" w:rsidRDefault="00B05DFD">
      <w:pPr>
        <w:rPr>
          <w:rFonts w:ascii="Cambria" w:hAnsi="Cambria"/>
          <w:szCs w:val="24"/>
        </w:rPr>
      </w:pPr>
      <w:r w:rsidRPr="00682D5B">
        <w:rPr>
          <w:rFonts w:ascii="Cambria" w:hAnsi="Cambria"/>
          <w:szCs w:val="24"/>
        </w:rPr>
        <w:tab/>
        <w:t xml:space="preserve">        ALL homework responses will be collected on </w:t>
      </w:r>
      <w:r w:rsidR="00245282">
        <w:rPr>
          <w:rFonts w:ascii="Cambria" w:hAnsi="Cambria"/>
          <w:szCs w:val="24"/>
        </w:rPr>
        <w:t xml:space="preserve">Friday </w:t>
      </w:r>
      <w:r w:rsidR="009F3933" w:rsidRPr="00682D5B">
        <w:rPr>
          <w:rFonts w:ascii="Cambria" w:hAnsi="Cambria"/>
          <w:szCs w:val="24"/>
        </w:rPr>
        <w:t xml:space="preserve">May 4 </w:t>
      </w:r>
      <w:r w:rsidRPr="00682D5B">
        <w:rPr>
          <w:rFonts w:ascii="Cambria" w:hAnsi="Cambria"/>
          <w:szCs w:val="24"/>
        </w:rPr>
        <w:t>and will be returned during the scheduled final exam period.</w:t>
      </w:r>
    </w:p>
    <w:p w:rsidR="00B05DFD" w:rsidRPr="00682D5B" w:rsidRDefault="00B05DFD">
      <w:pPr>
        <w:ind w:right="-1080"/>
        <w:rPr>
          <w:rFonts w:ascii="Cambria" w:hAnsi="Cambria"/>
          <w:szCs w:val="24"/>
        </w:rPr>
      </w:pPr>
    </w:p>
    <w:p w:rsidR="00B05DFD" w:rsidRPr="00245282" w:rsidRDefault="00B05DFD" w:rsidP="00B05DFD">
      <w:pPr>
        <w:rPr>
          <w:rFonts w:ascii="Cambria" w:hAnsi="Cambria"/>
          <w:szCs w:val="24"/>
        </w:rPr>
      </w:pPr>
      <w:r w:rsidRPr="00682D5B">
        <w:rPr>
          <w:rFonts w:ascii="Cambria" w:hAnsi="Cambria"/>
          <w:szCs w:val="24"/>
        </w:rPr>
        <w:t>3.</w:t>
      </w:r>
      <w:r w:rsidR="009A6F8E">
        <w:rPr>
          <w:rFonts w:ascii="Cambria" w:hAnsi="Cambria"/>
          <w:szCs w:val="24"/>
        </w:rPr>
        <w:t xml:space="preserve"> </w:t>
      </w:r>
      <w:r w:rsidR="00245282">
        <w:rPr>
          <w:rFonts w:ascii="Cambria" w:hAnsi="Cambria"/>
          <w:szCs w:val="24"/>
          <w:u w:val="single"/>
        </w:rPr>
        <w:t>Summation response</w:t>
      </w:r>
      <w:r w:rsidR="00245282">
        <w:rPr>
          <w:rFonts w:ascii="Cambria" w:hAnsi="Cambria"/>
          <w:szCs w:val="24"/>
        </w:rPr>
        <w:t xml:space="preserve">: (800 words) </w:t>
      </w:r>
      <w:proofErr w:type="gramStart"/>
      <w:r w:rsidR="00245282">
        <w:rPr>
          <w:rFonts w:ascii="Cambria" w:hAnsi="Cambria"/>
          <w:szCs w:val="24"/>
        </w:rPr>
        <w:t>This</w:t>
      </w:r>
      <w:proofErr w:type="gramEnd"/>
      <w:r w:rsidR="00245282">
        <w:rPr>
          <w:rFonts w:ascii="Cambria" w:hAnsi="Cambria"/>
          <w:szCs w:val="24"/>
        </w:rPr>
        <w:t xml:space="preserve"> final response will be your analysis of an appropriate literary text from the period.  It will be your opportunity to demonstrate what you have learned about Realism and Naturalism in American literature, as well as your ability to do a thorough and critical reading of a literary text.</w:t>
      </w:r>
    </w:p>
    <w:p w:rsidR="00B05DFD" w:rsidRPr="00682D5B" w:rsidRDefault="00B05DFD">
      <w:pPr>
        <w:ind w:right="-720"/>
        <w:rPr>
          <w:rFonts w:ascii="Cambria" w:hAnsi="Cambria"/>
          <w:b/>
          <w:szCs w:val="24"/>
        </w:rPr>
      </w:pPr>
    </w:p>
    <w:p w:rsidR="00B05DFD" w:rsidRPr="00682D5B" w:rsidRDefault="00B05DFD">
      <w:pPr>
        <w:ind w:right="-720"/>
        <w:rPr>
          <w:rFonts w:ascii="Cambria" w:hAnsi="Cambria"/>
          <w:szCs w:val="24"/>
        </w:rPr>
      </w:pPr>
      <w:r w:rsidRPr="00682D5B">
        <w:rPr>
          <w:rFonts w:ascii="Cambria" w:hAnsi="Cambria"/>
          <w:b/>
          <w:szCs w:val="24"/>
        </w:rPr>
        <w:t>Plagiarism</w:t>
      </w:r>
      <w:r w:rsidRPr="00682D5B">
        <w:rPr>
          <w:rFonts w:ascii="Cambria" w:hAnsi="Cambria"/>
          <w:szCs w:val="24"/>
        </w:rPr>
        <w:t>:</w:t>
      </w:r>
    </w:p>
    <w:p w:rsidR="00B05DFD" w:rsidRPr="00682D5B" w:rsidRDefault="00B05DFD">
      <w:pPr>
        <w:ind w:right="-720"/>
        <w:rPr>
          <w:rFonts w:ascii="Cambria" w:hAnsi="Cambria"/>
          <w:szCs w:val="24"/>
        </w:rPr>
      </w:pPr>
      <w:r w:rsidRPr="00682D5B">
        <w:rPr>
          <w:rFonts w:ascii="Cambria" w:hAnsi="Cambria"/>
          <w:szCs w:val="24"/>
        </w:rPr>
        <w:tab/>
        <w:t>Plagiarism is using the words or ideas of another person without giving proper credit. IT IS THEFT.  It includes</w:t>
      </w:r>
      <w:bookmarkStart w:id="0" w:name="_GoBack"/>
      <w:bookmarkEnd w:id="0"/>
    </w:p>
    <w:p w:rsidR="00B05DFD" w:rsidRPr="00682D5B" w:rsidRDefault="00B05DFD">
      <w:pPr>
        <w:ind w:right="-720"/>
        <w:rPr>
          <w:rFonts w:ascii="Cambria" w:hAnsi="Cambria"/>
          <w:szCs w:val="24"/>
        </w:rPr>
      </w:pPr>
      <w:r w:rsidRPr="00682D5B">
        <w:rPr>
          <w:rFonts w:ascii="Cambria" w:hAnsi="Cambria"/>
          <w:szCs w:val="24"/>
        </w:rPr>
        <w:lastRenderedPageBreak/>
        <w:tab/>
        <w:t>--word-for-word copying without quotes and documentation</w:t>
      </w:r>
    </w:p>
    <w:p w:rsidR="00B05DFD" w:rsidRPr="00682D5B" w:rsidRDefault="00B05DFD">
      <w:pPr>
        <w:ind w:right="-720"/>
        <w:rPr>
          <w:rFonts w:ascii="Cambria" w:hAnsi="Cambria"/>
          <w:szCs w:val="24"/>
        </w:rPr>
      </w:pPr>
      <w:r w:rsidRPr="00682D5B">
        <w:rPr>
          <w:rFonts w:ascii="Cambria" w:hAnsi="Cambria"/>
          <w:szCs w:val="24"/>
        </w:rPr>
        <w:tab/>
        <w:t>--using material from the Internet without documentation</w:t>
      </w:r>
    </w:p>
    <w:p w:rsidR="00B05DFD" w:rsidRPr="00682D5B" w:rsidRDefault="00B05DFD">
      <w:pPr>
        <w:ind w:right="-720"/>
        <w:rPr>
          <w:rFonts w:ascii="Cambria" w:hAnsi="Cambria"/>
          <w:szCs w:val="24"/>
        </w:rPr>
      </w:pPr>
      <w:r w:rsidRPr="00682D5B">
        <w:rPr>
          <w:rFonts w:ascii="Cambria" w:hAnsi="Cambria"/>
          <w:szCs w:val="24"/>
        </w:rPr>
        <w:tab/>
        <w:t>--paraphrasing without proper credit</w:t>
      </w:r>
    </w:p>
    <w:p w:rsidR="00B05DFD" w:rsidRPr="00682D5B" w:rsidRDefault="00B05DFD" w:rsidP="00B05DFD">
      <w:pPr>
        <w:ind w:right="-720" w:firstLine="720"/>
        <w:rPr>
          <w:rFonts w:ascii="Cambria" w:hAnsi="Cambria"/>
          <w:szCs w:val="24"/>
        </w:rPr>
      </w:pPr>
      <w:r w:rsidRPr="00682D5B">
        <w:rPr>
          <w:rFonts w:ascii="Cambria" w:hAnsi="Cambria"/>
          <w:szCs w:val="24"/>
        </w:rPr>
        <w:t>--patching a paper together from a variety of sources</w:t>
      </w:r>
    </w:p>
    <w:p w:rsidR="00B05DFD" w:rsidRPr="00682D5B" w:rsidRDefault="00B05DFD">
      <w:pPr>
        <w:ind w:right="-720"/>
        <w:rPr>
          <w:rFonts w:ascii="Cambria" w:hAnsi="Cambria"/>
          <w:szCs w:val="24"/>
        </w:rPr>
      </w:pPr>
      <w:r w:rsidRPr="00682D5B">
        <w:rPr>
          <w:rFonts w:ascii="Cambria" w:hAnsi="Cambria"/>
          <w:szCs w:val="24"/>
        </w:rPr>
        <w:tab/>
        <w:t>--turning in another student’s work (essays, paragraphs,</w:t>
      </w:r>
    </w:p>
    <w:p w:rsidR="00B05DFD" w:rsidRPr="00682D5B" w:rsidRDefault="00B05DFD">
      <w:pPr>
        <w:ind w:right="-720"/>
        <w:rPr>
          <w:rFonts w:ascii="Cambria" w:hAnsi="Cambria"/>
          <w:szCs w:val="24"/>
        </w:rPr>
      </w:pPr>
      <w:r w:rsidRPr="00682D5B">
        <w:rPr>
          <w:rFonts w:ascii="Cambria" w:hAnsi="Cambria"/>
          <w:szCs w:val="24"/>
        </w:rPr>
        <w:tab/>
      </w:r>
      <w:r w:rsidRPr="00682D5B">
        <w:rPr>
          <w:rFonts w:ascii="Cambria" w:hAnsi="Cambria"/>
          <w:szCs w:val="24"/>
        </w:rPr>
        <w:tab/>
      </w:r>
      <w:proofErr w:type="gramStart"/>
      <w:r w:rsidRPr="00682D5B">
        <w:rPr>
          <w:rFonts w:ascii="Cambria" w:hAnsi="Cambria"/>
          <w:szCs w:val="24"/>
        </w:rPr>
        <w:t>sentences</w:t>
      </w:r>
      <w:proofErr w:type="gramEnd"/>
      <w:r w:rsidRPr="00682D5B">
        <w:rPr>
          <w:rFonts w:ascii="Cambria" w:hAnsi="Cambria"/>
          <w:szCs w:val="24"/>
        </w:rPr>
        <w:t>, words, ideas) as your own</w:t>
      </w:r>
    </w:p>
    <w:p w:rsidR="00B05DFD" w:rsidRPr="00682D5B" w:rsidRDefault="00B05DFD">
      <w:pPr>
        <w:ind w:right="-720"/>
        <w:rPr>
          <w:rFonts w:ascii="Cambria" w:hAnsi="Cambria"/>
          <w:szCs w:val="24"/>
        </w:rPr>
      </w:pPr>
      <w:r w:rsidRPr="00682D5B">
        <w:rPr>
          <w:rFonts w:ascii="Cambria" w:hAnsi="Cambria"/>
          <w:szCs w:val="24"/>
        </w:rPr>
        <w:tab/>
        <w:t>--using ideas or structures from sources without credit</w:t>
      </w:r>
    </w:p>
    <w:p w:rsidR="00B05DFD" w:rsidRPr="00682D5B" w:rsidRDefault="00B05DFD" w:rsidP="009F3933">
      <w:pPr>
        <w:ind w:right="-720" w:firstLine="720"/>
        <w:rPr>
          <w:rFonts w:ascii="Cambria" w:hAnsi="Cambria"/>
          <w:szCs w:val="24"/>
        </w:rPr>
      </w:pPr>
      <w:r w:rsidRPr="00682D5B">
        <w:rPr>
          <w:rFonts w:ascii="Cambria" w:hAnsi="Cambria"/>
          <w:szCs w:val="24"/>
        </w:rPr>
        <w:t>The penalty for plagiarism:  0.0 for the course and referral to the College's judicial system for disciplinary action. Ignorance or “honest mistakes” are not excuses for plagiarism.  You should consult the College’s catalogue on academic honesty.</w:t>
      </w:r>
    </w:p>
    <w:p w:rsidR="00B05DFD" w:rsidRPr="00682D5B" w:rsidRDefault="00B05DFD">
      <w:pPr>
        <w:ind w:right="-720"/>
        <w:rPr>
          <w:rFonts w:ascii="Cambria" w:hAnsi="Cambria"/>
          <w:szCs w:val="24"/>
        </w:rPr>
      </w:pPr>
    </w:p>
    <w:p w:rsidR="00B05DFD" w:rsidRPr="00682D5B" w:rsidRDefault="00B05DFD">
      <w:pPr>
        <w:ind w:right="-720"/>
        <w:rPr>
          <w:rFonts w:ascii="Cambria" w:hAnsi="Cambria"/>
          <w:b/>
          <w:szCs w:val="24"/>
        </w:rPr>
      </w:pPr>
      <w:r w:rsidRPr="00682D5B">
        <w:rPr>
          <w:rFonts w:ascii="Cambria" w:hAnsi="Cambria"/>
          <w:b/>
          <w:szCs w:val="24"/>
        </w:rPr>
        <w:t>Grading</w:t>
      </w:r>
      <w:r w:rsidRPr="00682D5B">
        <w:rPr>
          <w:rFonts w:ascii="Cambria" w:hAnsi="Cambria"/>
          <w:b/>
          <w:szCs w:val="24"/>
        </w:rPr>
        <w:tab/>
      </w:r>
    </w:p>
    <w:p w:rsidR="00B05DFD" w:rsidRPr="00682D5B" w:rsidRDefault="00B05DFD">
      <w:pPr>
        <w:ind w:right="-720"/>
        <w:rPr>
          <w:rFonts w:ascii="Cambria" w:hAnsi="Cambria"/>
          <w:szCs w:val="24"/>
        </w:rPr>
      </w:pPr>
      <w:r w:rsidRPr="00682D5B">
        <w:rPr>
          <w:rFonts w:ascii="Cambria" w:hAnsi="Cambria"/>
          <w:szCs w:val="24"/>
        </w:rPr>
        <w:t>The grade for LITR 436 will be calculated on 1000 points, distributed as follows:</w:t>
      </w:r>
      <w:r w:rsidRPr="00682D5B">
        <w:rPr>
          <w:rFonts w:ascii="Cambria" w:hAnsi="Cambria"/>
          <w:szCs w:val="24"/>
        </w:rPr>
        <w:tab/>
      </w:r>
      <w:r w:rsidRPr="00682D5B">
        <w:rPr>
          <w:rFonts w:ascii="Cambria" w:hAnsi="Cambria"/>
          <w:szCs w:val="24"/>
        </w:rPr>
        <w:tab/>
      </w:r>
    </w:p>
    <w:p w:rsidR="00B05DFD" w:rsidRPr="00682D5B" w:rsidRDefault="00B05DFD">
      <w:pPr>
        <w:ind w:right="-720"/>
        <w:rPr>
          <w:rFonts w:ascii="Cambria" w:hAnsi="Cambria"/>
          <w:szCs w:val="24"/>
        </w:rPr>
      </w:pPr>
      <w:r w:rsidRPr="00682D5B">
        <w:rPr>
          <w:rFonts w:ascii="Cambria" w:hAnsi="Cambria"/>
          <w:szCs w:val="24"/>
        </w:rPr>
        <w:tab/>
        <w:t>Scholarship papers    300</w:t>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p>
    <w:p w:rsidR="00B05DFD" w:rsidRPr="00682D5B" w:rsidRDefault="00B05DFD">
      <w:pPr>
        <w:ind w:right="-720"/>
        <w:rPr>
          <w:rFonts w:ascii="Cambria" w:hAnsi="Cambria"/>
          <w:szCs w:val="24"/>
        </w:rPr>
      </w:pPr>
      <w:r w:rsidRPr="00682D5B">
        <w:rPr>
          <w:rFonts w:ascii="Cambria" w:hAnsi="Cambria"/>
          <w:szCs w:val="24"/>
        </w:rPr>
        <w:tab/>
        <w:t>Homework responses 200</w:t>
      </w:r>
    </w:p>
    <w:p w:rsidR="00B05DFD" w:rsidRPr="00682D5B" w:rsidRDefault="00B05DFD">
      <w:pPr>
        <w:ind w:right="-720"/>
        <w:rPr>
          <w:rFonts w:ascii="Cambria" w:hAnsi="Cambria"/>
          <w:szCs w:val="24"/>
        </w:rPr>
      </w:pPr>
      <w:r w:rsidRPr="00682D5B">
        <w:rPr>
          <w:rFonts w:ascii="Cambria" w:hAnsi="Cambria"/>
          <w:szCs w:val="24"/>
        </w:rPr>
        <w:t xml:space="preserve">            </w:t>
      </w:r>
      <w:r w:rsidR="00FA2346" w:rsidRPr="00682D5B">
        <w:rPr>
          <w:rFonts w:ascii="Cambria" w:hAnsi="Cambria"/>
          <w:szCs w:val="24"/>
        </w:rPr>
        <w:tab/>
      </w:r>
      <w:r w:rsidRPr="00682D5B">
        <w:rPr>
          <w:rFonts w:ascii="Cambria" w:hAnsi="Cambria"/>
          <w:szCs w:val="24"/>
        </w:rPr>
        <w:t>Summation                  200</w:t>
      </w:r>
      <w:r w:rsidRPr="00682D5B">
        <w:rPr>
          <w:rFonts w:ascii="Cambria" w:hAnsi="Cambria"/>
          <w:szCs w:val="24"/>
        </w:rPr>
        <w:tab/>
      </w:r>
    </w:p>
    <w:p w:rsidR="00B05DFD" w:rsidRPr="00682D5B" w:rsidRDefault="00B05DFD">
      <w:pPr>
        <w:ind w:right="-720"/>
        <w:rPr>
          <w:rFonts w:ascii="Cambria" w:hAnsi="Cambria"/>
          <w:szCs w:val="24"/>
        </w:rPr>
      </w:pPr>
      <w:r w:rsidRPr="00682D5B">
        <w:rPr>
          <w:rFonts w:ascii="Cambria" w:hAnsi="Cambria"/>
          <w:szCs w:val="24"/>
        </w:rPr>
        <w:tab/>
        <w:t>Engagement                300</w:t>
      </w:r>
    </w:p>
    <w:p w:rsidR="00B05DFD" w:rsidRPr="00682D5B" w:rsidRDefault="00B05DFD">
      <w:pPr>
        <w:ind w:right="-720"/>
        <w:rPr>
          <w:rFonts w:ascii="Cambria" w:hAnsi="Cambria"/>
          <w:szCs w:val="24"/>
        </w:rPr>
      </w:pPr>
      <w:r w:rsidRPr="00682D5B">
        <w:rPr>
          <w:rFonts w:ascii="Cambria" w:hAnsi="Cambria"/>
          <w:szCs w:val="24"/>
        </w:rPr>
        <w:tab/>
      </w:r>
      <w:r w:rsidRPr="00682D5B">
        <w:rPr>
          <w:rFonts w:ascii="Cambria" w:hAnsi="Cambria"/>
          <w:szCs w:val="24"/>
        </w:rPr>
        <w:tab/>
      </w:r>
    </w:p>
    <w:p w:rsidR="00B05DFD" w:rsidRPr="00682D5B" w:rsidRDefault="00B05DFD">
      <w:pPr>
        <w:ind w:right="-720"/>
        <w:rPr>
          <w:rFonts w:ascii="Cambria" w:hAnsi="Cambria"/>
          <w:szCs w:val="24"/>
        </w:rPr>
      </w:pPr>
      <w:r w:rsidRPr="00682D5B">
        <w:rPr>
          <w:rFonts w:ascii="Cambria" w:hAnsi="Cambria"/>
          <w:b/>
          <w:szCs w:val="24"/>
        </w:rPr>
        <w:t>Course Grading Scale</w:t>
      </w:r>
      <w:r w:rsidRPr="00682D5B">
        <w:rPr>
          <w:rFonts w:ascii="Cambria" w:hAnsi="Cambria"/>
          <w:szCs w:val="24"/>
        </w:rPr>
        <w:t>:</w:t>
      </w:r>
    </w:p>
    <w:p w:rsidR="00B05DFD" w:rsidRPr="00682D5B" w:rsidRDefault="00B05DFD">
      <w:pPr>
        <w:rPr>
          <w:rFonts w:ascii="Cambria" w:hAnsi="Cambria"/>
          <w:szCs w:val="24"/>
        </w:rPr>
      </w:pPr>
      <w:r w:rsidRPr="00682D5B">
        <w:rPr>
          <w:rFonts w:ascii="Cambria" w:hAnsi="Cambria"/>
          <w:szCs w:val="24"/>
        </w:rPr>
        <w:t xml:space="preserve">         4.0                        900-1000</w:t>
      </w:r>
    </w:p>
    <w:p w:rsidR="00B05DFD" w:rsidRPr="00682D5B" w:rsidRDefault="00B05DFD">
      <w:pPr>
        <w:rPr>
          <w:rFonts w:ascii="Cambria" w:hAnsi="Cambria"/>
          <w:szCs w:val="24"/>
        </w:rPr>
      </w:pPr>
      <w:r w:rsidRPr="00682D5B">
        <w:rPr>
          <w:rFonts w:ascii="Cambria" w:hAnsi="Cambria"/>
          <w:szCs w:val="24"/>
        </w:rPr>
        <w:t xml:space="preserve">         3.7                        870</w:t>
      </w:r>
    </w:p>
    <w:p w:rsidR="00B05DFD" w:rsidRPr="00682D5B" w:rsidRDefault="00B05DFD">
      <w:pPr>
        <w:rPr>
          <w:rFonts w:ascii="Cambria" w:hAnsi="Cambria"/>
          <w:szCs w:val="24"/>
        </w:rPr>
      </w:pPr>
      <w:r w:rsidRPr="00682D5B">
        <w:rPr>
          <w:rFonts w:ascii="Cambria" w:hAnsi="Cambria"/>
          <w:szCs w:val="24"/>
        </w:rPr>
        <w:t xml:space="preserve">         3.3                        830</w:t>
      </w:r>
    </w:p>
    <w:p w:rsidR="00B05DFD" w:rsidRPr="00682D5B" w:rsidRDefault="00B05DFD">
      <w:pPr>
        <w:rPr>
          <w:rFonts w:ascii="Cambria" w:hAnsi="Cambria"/>
          <w:szCs w:val="24"/>
        </w:rPr>
      </w:pPr>
      <w:r w:rsidRPr="00682D5B">
        <w:rPr>
          <w:rFonts w:ascii="Cambria" w:hAnsi="Cambria"/>
          <w:szCs w:val="24"/>
        </w:rPr>
        <w:t xml:space="preserve">         3.0                        800</w:t>
      </w:r>
    </w:p>
    <w:p w:rsidR="00B05DFD" w:rsidRPr="00682D5B" w:rsidRDefault="00B05DFD">
      <w:pPr>
        <w:rPr>
          <w:rFonts w:ascii="Cambria" w:hAnsi="Cambria"/>
          <w:szCs w:val="24"/>
        </w:rPr>
      </w:pPr>
      <w:r w:rsidRPr="00682D5B">
        <w:rPr>
          <w:rFonts w:ascii="Cambria" w:hAnsi="Cambria"/>
          <w:szCs w:val="24"/>
        </w:rPr>
        <w:t xml:space="preserve">         2.7                        770</w:t>
      </w:r>
    </w:p>
    <w:p w:rsidR="00B05DFD" w:rsidRPr="00682D5B" w:rsidRDefault="00B05DFD">
      <w:pPr>
        <w:rPr>
          <w:rFonts w:ascii="Cambria" w:hAnsi="Cambria"/>
          <w:szCs w:val="24"/>
        </w:rPr>
      </w:pPr>
      <w:r w:rsidRPr="00682D5B">
        <w:rPr>
          <w:rFonts w:ascii="Cambria" w:hAnsi="Cambria"/>
          <w:szCs w:val="24"/>
        </w:rPr>
        <w:t xml:space="preserve">         2.3                        730</w:t>
      </w:r>
    </w:p>
    <w:p w:rsidR="00B05DFD" w:rsidRPr="00682D5B" w:rsidRDefault="00B05DFD">
      <w:pPr>
        <w:rPr>
          <w:rFonts w:ascii="Cambria" w:hAnsi="Cambria"/>
          <w:szCs w:val="24"/>
        </w:rPr>
      </w:pPr>
      <w:r w:rsidRPr="00682D5B">
        <w:rPr>
          <w:rFonts w:ascii="Cambria" w:hAnsi="Cambria"/>
          <w:szCs w:val="24"/>
        </w:rPr>
        <w:t xml:space="preserve">         2.0                        700</w:t>
      </w:r>
    </w:p>
    <w:p w:rsidR="00B05DFD" w:rsidRPr="00682D5B" w:rsidRDefault="00B05DFD">
      <w:pPr>
        <w:rPr>
          <w:rFonts w:ascii="Cambria" w:hAnsi="Cambria"/>
          <w:szCs w:val="24"/>
        </w:rPr>
      </w:pPr>
      <w:r w:rsidRPr="00682D5B">
        <w:rPr>
          <w:rFonts w:ascii="Cambria" w:hAnsi="Cambria"/>
          <w:szCs w:val="24"/>
        </w:rPr>
        <w:t xml:space="preserve">         1.7                        670</w:t>
      </w:r>
    </w:p>
    <w:p w:rsidR="00B05DFD" w:rsidRPr="00682D5B" w:rsidRDefault="00B05DFD">
      <w:pPr>
        <w:rPr>
          <w:rFonts w:ascii="Cambria" w:hAnsi="Cambria"/>
          <w:szCs w:val="24"/>
        </w:rPr>
      </w:pPr>
      <w:r w:rsidRPr="00682D5B">
        <w:rPr>
          <w:rFonts w:ascii="Cambria" w:hAnsi="Cambria"/>
          <w:szCs w:val="24"/>
        </w:rPr>
        <w:t xml:space="preserve">         1.3                        630</w:t>
      </w:r>
    </w:p>
    <w:p w:rsidR="00B05DFD" w:rsidRPr="00682D5B" w:rsidRDefault="00B05DFD" w:rsidP="009F3933">
      <w:pPr>
        <w:ind w:right="-720"/>
        <w:rPr>
          <w:rFonts w:ascii="Cambria" w:hAnsi="Cambria"/>
          <w:szCs w:val="24"/>
        </w:rPr>
      </w:pPr>
      <w:r w:rsidRPr="00682D5B">
        <w:rPr>
          <w:rFonts w:ascii="Cambria" w:hAnsi="Cambria"/>
          <w:szCs w:val="24"/>
        </w:rPr>
        <w:t xml:space="preserve">         1.0                        600</w:t>
      </w:r>
    </w:p>
    <w:p w:rsidR="00B05DFD" w:rsidRDefault="00B05DFD">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Default="00940E51">
      <w:pPr>
        <w:rPr>
          <w:rFonts w:ascii="Cambria" w:hAnsi="Cambria"/>
          <w:szCs w:val="24"/>
        </w:rPr>
      </w:pPr>
    </w:p>
    <w:p w:rsidR="00940E51" w:rsidRPr="00682D5B" w:rsidRDefault="00940E51">
      <w:pPr>
        <w:rPr>
          <w:rFonts w:ascii="Cambria" w:hAnsi="Cambria"/>
          <w:szCs w:val="24"/>
        </w:rPr>
      </w:pPr>
    </w:p>
    <w:p w:rsidR="00B05DFD" w:rsidRPr="00682D5B" w:rsidRDefault="00B05DFD">
      <w:pPr>
        <w:rPr>
          <w:rFonts w:ascii="Cambria" w:hAnsi="Cambria"/>
          <w:b/>
          <w:szCs w:val="24"/>
        </w:rPr>
      </w:pPr>
      <w:r w:rsidRPr="00682D5B">
        <w:rPr>
          <w:rFonts w:ascii="Cambria" w:hAnsi="Cambria"/>
          <w:b/>
          <w:szCs w:val="24"/>
        </w:rPr>
        <w:t>Schedule:</w:t>
      </w:r>
    </w:p>
    <w:p w:rsidR="00B05DFD" w:rsidRPr="00682D5B" w:rsidRDefault="00B05DFD">
      <w:pPr>
        <w:rPr>
          <w:rFonts w:ascii="Cambria" w:hAnsi="Cambria"/>
          <w:szCs w:val="24"/>
        </w:rPr>
      </w:pPr>
      <w:r w:rsidRPr="00682D5B">
        <w:rPr>
          <w:rFonts w:ascii="Cambria" w:hAnsi="Cambria"/>
          <w:szCs w:val="24"/>
        </w:rPr>
        <w:t>I  Introduction; Jewett, “White Heron”; Howells, “</w:t>
      </w:r>
      <w:proofErr w:type="spellStart"/>
      <w:r w:rsidRPr="00682D5B">
        <w:rPr>
          <w:rFonts w:ascii="Cambria" w:hAnsi="Cambria"/>
          <w:szCs w:val="24"/>
        </w:rPr>
        <w:t>Editha</w:t>
      </w:r>
      <w:proofErr w:type="spellEnd"/>
      <w:r w:rsidRPr="00682D5B">
        <w:rPr>
          <w:rFonts w:ascii="Cambria" w:hAnsi="Cambria"/>
          <w:szCs w:val="24"/>
        </w:rPr>
        <w:t>”</w:t>
      </w:r>
      <w:r w:rsidR="009A6F8E">
        <w:rPr>
          <w:rFonts w:ascii="Cambria" w:hAnsi="Cambria"/>
          <w:szCs w:val="24"/>
        </w:rPr>
        <w:t>;</w:t>
      </w:r>
      <w:r w:rsidR="00940E51">
        <w:rPr>
          <w:rFonts w:ascii="Cambria" w:hAnsi="Cambria"/>
          <w:szCs w:val="24"/>
        </w:rPr>
        <w:t xml:space="preserve"> James,</w:t>
      </w:r>
      <w:r w:rsidR="009A6F8E">
        <w:rPr>
          <w:rFonts w:ascii="Cambria" w:hAnsi="Cambria"/>
          <w:szCs w:val="24"/>
        </w:rPr>
        <w:t xml:space="preserve"> </w:t>
      </w:r>
      <w:r w:rsidR="009A6F8E" w:rsidRPr="00682D5B">
        <w:rPr>
          <w:rFonts w:ascii="Cambria" w:hAnsi="Cambria"/>
          <w:szCs w:val="24"/>
          <w:u w:val="single"/>
        </w:rPr>
        <w:t>Washington Square</w:t>
      </w:r>
      <w:r w:rsidR="009A6F8E" w:rsidRPr="00682D5B">
        <w:rPr>
          <w:rFonts w:ascii="Cambria" w:hAnsi="Cambria"/>
          <w:szCs w:val="24"/>
        </w:rPr>
        <w:t xml:space="preserve"> 1-10</w:t>
      </w:r>
    </w:p>
    <w:p w:rsidR="00B05DFD" w:rsidRPr="00682D5B" w:rsidRDefault="00B05DFD">
      <w:pPr>
        <w:rPr>
          <w:rFonts w:ascii="Cambria" w:hAnsi="Cambria"/>
          <w:szCs w:val="24"/>
        </w:rPr>
      </w:pPr>
      <w:proofErr w:type="gramStart"/>
      <w:r w:rsidRPr="00682D5B">
        <w:rPr>
          <w:rFonts w:ascii="Cambria" w:hAnsi="Cambria"/>
          <w:szCs w:val="24"/>
        </w:rPr>
        <w:t xml:space="preserve">II  </w:t>
      </w:r>
      <w:r w:rsidRPr="00682D5B">
        <w:rPr>
          <w:rFonts w:ascii="Cambria" w:hAnsi="Cambria"/>
          <w:szCs w:val="24"/>
          <w:u w:val="single"/>
        </w:rPr>
        <w:t>Washington</w:t>
      </w:r>
      <w:proofErr w:type="gramEnd"/>
      <w:r w:rsidRPr="00682D5B">
        <w:rPr>
          <w:rFonts w:ascii="Cambria" w:hAnsi="Cambria"/>
          <w:szCs w:val="24"/>
          <w:u w:val="single"/>
        </w:rPr>
        <w:t xml:space="preserve"> Square</w:t>
      </w:r>
      <w:r w:rsidRPr="00682D5B">
        <w:rPr>
          <w:rFonts w:ascii="Cambria" w:hAnsi="Cambria"/>
          <w:szCs w:val="24"/>
        </w:rPr>
        <w:t xml:space="preserve"> 11-20</w:t>
      </w:r>
      <w:r w:rsidR="009A6F8E">
        <w:rPr>
          <w:rFonts w:ascii="Cambria" w:hAnsi="Cambria"/>
          <w:szCs w:val="24"/>
        </w:rPr>
        <w:t>, 21-35;</w:t>
      </w:r>
      <w:r w:rsidR="00940E51">
        <w:rPr>
          <w:rFonts w:ascii="Cambria" w:hAnsi="Cambria"/>
          <w:szCs w:val="24"/>
        </w:rPr>
        <w:t xml:space="preserve">Howells, </w:t>
      </w:r>
      <w:r w:rsidR="009A6F8E">
        <w:rPr>
          <w:rFonts w:ascii="Cambria" w:hAnsi="Cambria"/>
          <w:szCs w:val="24"/>
        </w:rPr>
        <w:t xml:space="preserve"> </w:t>
      </w:r>
      <w:r w:rsidR="009A6F8E" w:rsidRPr="00682D5B">
        <w:rPr>
          <w:rFonts w:ascii="Cambria" w:hAnsi="Cambria"/>
          <w:szCs w:val="24"/>
          <w:u w:val="single"/>
        </w:rPr>
        <w:t>Hazard of New Fortunes</w:t>
      </w:r>
      <w:r w:rsidR="009A6F8E" w:rsidRPr="00682D5B">
        <w:rPr>
          <w:rFonts w:ascii="Cambria" w:hAnsi="Cambria"/>
          <w:szCs w:val="24"/>
        </w:rPr>
        <w:t xml:space="preserve"> I</w:t>
      </w:r>
    </w:p>
    <w:p w:rsidR="00B05DFD" w:rsidRPr="00682D5B" w:rsidRDefault="00B05DFD">
      <w:pPr>
        <w:rPr>
          <w:rFonts w:ascii="Cambria" w:hAnsi="Cambria"/>
          <w:szCs w:val="24"/>
        </w:rPr>
      </w:pPr>
      <w:r w:rsidRPr="00682D5B">
        <w:rPr>
          <w:rFonts w:ascii="Cambria" w:hAnsi="Cambria"/>
          <w:szCs w:val="24"/>
        </w:rPr>
        <w:t xml:space="preserve">III </w:t>
      </w:r>
      <w:r w:rsidRPr="00682D5B">
        <w:rPr>
          <w:rFonts w:ascii="Cambria" w:hAnsi="Cambria"/>
          <w:szCs w:val="24"/>
          <w:u w:val="single"/>
        </w:rPr>
        <w:t>Hazard of New Fortunes</w:t>
      </w:r>
      <w:r w:rsidRPr="00682D5B">
        <w:rPr>
          <w:rFonts w:ascii="Cambria" w:hAnsi="Cambria"/>
          <w:szCs w:val="24"/>
        </w:rPr>
        <w:t xml:space="preserve"> I</w:t>
      </w:r>
      <w:r w:rsidR="009A6F8E">
        <w:rPr>
          <w:rFonts w:ascii="Cambria" w:hAnsi="Cambria"/>
          <w:szCs w:val="24"/>
        </w:rPr>
        <w:t>, II, III</w:t>
      </w:r>
    </w:p>
    <w:p w:rsidR="00B05DFD" w:rsidRPr="00682D5B" w:rsidRDefault="00B05DFD">
      <w:pPr>
        <w:rPr>
          <w:rFonts w:ascii="Cambria" w:hAnsi="Cambria"/>
          <w:szCs w:val="24"/>
        </w:rPr>
      </w:pPr>
      <w:proofErr w:type="gramStart"/>
      <w:r w:rsidRPr="00682D5B">
        <w:rPr>
          <w:rFonts w:ascii="Cambria" w:hAnsi="Cambria"/>
          <w:szCs w:val="24"/>
        </w:rPr>
        <w:t xml:space="preserve">IV  </w:t>
      </w:r>
      <w:r w:rsidR="009A6F8E" w:rsidRPr="009A6F8E">
        <w:rPr>
          <w:rFonts w:ascii="Cambria" w:hAnsi="Cambria"/>
          <w:b/>
          <w:szCs w:val="24"/>
        </w:rPr>
        <w:t>Scholarship</w:t>
      </w:r>
      <w:proofErr w:type="gramEnd"/>
      <w:r w:rsidR="009A6F8E" w:rsidRPr="009A6F8E">
        <w:rPr>
          <w:rFonts w:ascii="Cambria" w:hAnsi="Cambria"/>
          <w:b/>
          <w:szCs w:val="24"/>
        </w:rPr>
        <w:t xml:space="preserve"> 1 due 2-13</w:t>
      </w:r>
      <w:r w:rsidR="009A6F8E">
        <w:rPr>
          <w:rFonts w:ascii="Cambria" w:hAnsi="Cambria"/>
          <w:szCs w:val="24"/>
        </w:rPr>
        <w:t xml:space="preserve">; </w:t>
      </w:r>
      <w:r w:rsidRPr="00682D5B">
        <w:rPr>
          <w:rFonts w:ascii="Cambria" w:hAnsi="Cambria"/>
          <w:szCs w:val="24"/>
          <w:u w:val="single"/>
        </w:rPr>
        <w:t>Hazard</w:t>
      </w:r>
      <w:r w:rsidRPr="00682D5B">
        <w:rPr>
          <w:rFonts w:ascii="Cambria" w:hAnsi="Cambria"/>
          <w:szCs w:val="24"/>
        </w:rPr>
        <w:t xml:space="preserve"> </w:t>
      </w:r>
      <w:r w:rsidR="009A6F8E">
        <w:rPr>
          <w:rFonts w:ascii="Cambria" w:hAnsi="Cambria"/>
          <w:szCs w:val="24"/>
        </w:rPr>
        <w:t>IV, V</w:t>
      </w:r>
    </w:p>
    <w:p w:rsidR="00B05DFD" w:rsidRPr="00682D5B" w:rsidRDefault="00B05DFD">
      <w:pPr>
        <w:rPr>
          <w:rFonts w:ascii="Cambria" w:hAnsi="Cambria"/>
          <w:szCs w:val="24"/>
        </w:rPr>
      </w:pPr>
      <w:r w:rsidRPr="00682D5B">
        <w:rPr>
          <w:rFonts w:ascii="Cambria" w:hAnsi="Cambria"/>
          <w:szCs w:val="24"/>
        </w:rPr>
        <w:t xml:space="preserve">V  </w:t>
      </w:r>
      <w:r w:rsidR="00940E51">
        <w:rPr>
          <w:rFonts w:ascii="Cambria" w:hAnsi="Cambria"/>
          <w:szCs w:val="24"/>
        </w:rPr>
        <w:t xml:space="preserve">Perkins, </w:t>
      </w:r>
      <w:r w:rsidR="009A6F8E">
        <w:rPr>
          <w:rFonts w:ascii="Cambria" w:hAnsi="Cambria"/>
          <w:szCs w:val="24"/>
          <w:u w:val="single"/>
        </w:rPr>
        <w:t>“</w:t>
      </w:r>
      <w:r w:rsidR="009A6F8E" w:rsidRPr="009A6F8E">
        <w:rPr>
          <w:rFonts w:ascii="Cambria" w:hAnsi="Cambria"/>
          <w:szCs w:val="24"/>
        </w:rPr>
        <w:t>Yellow Wa</w:t>
      </w:r>
      <w:r w:rsidR="009A6F8E">
        <w:rPr>
          <w:rFonts w:ascii="Cambria" w:hAnsi="Cambria"/>
          <w:szCs w:val="24"/>
        </w:rPr>
        <w:t xml:space="preserve">llpaper”; </w:t>
      </w:r>
      <w:proofErr w:type="spellStart"/>
      <w:r w:rsidR="00940E51">
        <w:rPr>
          <w:rFonts w:ascii="Cambria" w:hAnsi="Cambria"/>
          <w:szCs w:val="24"/>
        </w:rPr>
        <w:t>Auton</w:t>
      </w:r>
      <w:proofErr w:type="spellEnd"/>
      <w:r w:rsidR="00940E51">
        <w:rPr>
          <w:rFonts w:ascii="Cambria" w:hAnsi="Cambria"/>
          <w:szCs w:val="24"/>
        </w:rPr>
        <w:t xml:space="preserve">, </w:t>
      </w:r>
      <w:r w:rsidR="009A6F8E">
        <w:rPr>
          <w:rFonts w:ascii="Cambria" w:hAnsi="Cambria"/>
          <w:szCs w:val="24"/>
        </w:rPr>
        <w:t>“Walking Woman”;</w:t>
      </w:r>
      <w:r w:rsidR="00940E51">
        <w:rPr>
          <w:rFonts w:ascii="Cambria" w:hAnsi="Cambria"/>
          <w:szCs w:val="24"/>
        </w:rPr>
        <w:t xml:space="preserve"> Frederic</w:t>
      </w:r>
      <w:proofErr w:type="gramStart"/>
      <w:r w:rsidR="00940E51">
        <w:rPr>
          <w:rFonts w:ascii="Cambria" w:hAnsi="Cambria"/>
          <w:szCs w:val="24"/>
        </w:rPr>
        <w:t xml:space="preserve">, </w:t>
      </w:r>
      <w:r w:rsidR="009A6F8E">
        <w:rPr>
          <w:rFonts w:ascii="Cambria" w:hAnsi="Cambria"/>
          <w:szCs w:val="24"/>
        </w:rPr>
        <w:t xml:space="preserve"> </w:t>
      </w:r>
      <w:r w:rsidR="009A6F8E" w:rsidRPr="00682D5B">
        <w:rPr>
          <w:rFonts w:ascii="Cambria" w:hAnsi="Cambria"/>
          <w:szCs w:val="24"/>
          <w:u w:val="single"/>
        </w:rPr>
        <w:t>Damnation</w:t>
      </w:r>
      <w:proofErr w:type="gramEnd"/>
      <w:r w:rsidR="009A6F8E" w:rsidRPr="00682D5B">
        <w:rPr>
          <w:rFonts w:ascii="Cambria" w:hAnsi="Cambria"/>
          <w:szCs w:val="24"/>
          <w:u w:val="single"/>
        </w:rPr>
        <w:t xml:space="preserve"> of </w:t>
      </w:r>
      <w:proofErr w:type="spellStart"/>
      <w:r w:rsidR="009A6F8E" w:rsidRPr="00682D5B">
        <w:rPr>
          <w:rFonts w:ascii="Cambria" w:hAnsi="Cambria"/>
          <w:szCs w:val="24"/>
          <w:u w:val="single"/>
        </w:rPr>
        <w:t>Theron</w:t>
      </w:r>
      <w:proofErr w:type="spellEnd"/>
      <w:r w:rsidR="009A6F8E" w:rsidRPr="00682D5B">
        <w:rPr>
          <w:rFonts w:ascii="Cambria" w:hAnsi="Cambria"/>
          <w:szCs w:val="24"/>
          <w:u w:val="single"/>
        </w:rPr>
        <w:t xml:space="preserve"> Ware</w:t>
      </w:r>
      <w:r w:rsidR="009A6F8E" w:rsidRPr="00682D5B">
        <w:rPr>
          <w:rFonts w:ascii="Cambria" w:hAnsi="Cambria"/>
          <w:szCs w:val="24"/>
        </w:rPr>
        <w:t xml:space="preserve"> I</w:t>
      </w:r>
    </w:p>
    <w:p w:rsidR="00B05DFD" w:rsidRPr="009A6F8E" w:rsidRDefault="009F3933">
      <w:pPr>
        <w:rPr>
          <w:rFonts w:ascii="Cambria" w:hAnsi="Cambria"/>
          <w:szCs w:val="24"/>
        </w:rPr>
      </w:pPr>
      <w:r w:rsidRPr="00682D5B">
        <w:rPr>
          <w:rFonts w:ascii="Cambria" w:hAnsi="Cambria"/>
          <w:szCs w:val="24"/>
        </w:rPr>
        <w:t xml:space="preserve">VI </w:t>
      </w:r>
      <w:r w:rsidR="00B05DFD" w:rsidRPr="00682D5B">
        <w:rPr>
          <w:rFonts w:ascii="Cambria" w:hAnsi="Cambria"/>
          <w:szCs w:val="24"/>
          <w:u w:val="single"/>
        </w:rPr>
        <w:t>Damnation</w:t>
      </w:r>
      <w:r w:rsidR="009A6F8E">
        <w:rPr>
          <w:rFonts w:ascii="Cambria" w:hAnsi="Cambria"/>
          <w:szCs w:val="24"/>
        </w:rPr>
        <w:t xml:space="preserve"> II, III, IV</w:t>
      </w:r>
    </w:p>
    <w:p w:rsidR="00B05DFD" w:rsidRPr="00682D5B" w:rsidRDefault="00B05DFD">
      <w:pPr>
        <w:rPr>
          <w:rFonts w:ascii="Cambria" w:hAnsi="Cambria"/>
          <w:szCs w:val="24"/>
        </w:rPr>
      </w:pPr>
      <w:proofErr w:type="gramStart"/>
      <w:r w:rsidRPr="00682D5B">
        <w:rPr>
          <w:rFonts w:ascii="Cambria" w:hAnsi="Cambria"/>
          <w:szCs w:val="24"/>
        </w:rPr>
        <w:t xml:space="preserve">VII  </w:t>
      </w:r>
      <w:r w:rsidR="00940E51">
        <w:rPr>
          <w:rFonts w:ascii="Cambria" w:hAnsi="Cambria"/>
          <w:szCs w:val="24"/>
        </w:rPr>
        <w:t>Chopin</w:t>
      </w:r>
      <w:proofErr w:type="gramEnd"/>
      <w:r w:rsidR="00940E51">
        <w:rPr>
          <w:rFonts w:ascii="Cambria" w:hAnsi="Cambria"/>
          <w:szCs w:val="24"/>
        </w:rPr>
        <w:t xml:space="preserve">, </w:t>
      </w:r>
      <w:r w:rsidR="009A6F8E" w:rsidRPr="009A6F8E">
        <w:rPr>
          <w:rFonts w:ascii="Cambria" w:hAnsi="Cambria"/>
          <w:szCs w:val="24"/>
        </w:rPr>
        <w:t>“</w:t>
      </w:r>
      <w:proofErr w:type="spellStart"/>
      <w:r w:rsidR="009A6F8E" w:rsidRPr="009A6F8E">
        <w:rPr>
          <w:rFonts w:ascii="Cambria" w:hAnsi="Cambria"/>
          <w:szCs w:val="24"/>
        </w:rPr>
        <w:t>Athenaise</w:t>
      </w:r>
      <w:proofErr w:type="spellEnd"/>
      <w:r w:rsidR="009A6F8E">
        <w:rPr>
          <w:rFonts w:ascii="Cambria" w:hAnsi="Cambria"/>
          <w:szCs w:val="24"/>
        </w:rPr>
        <w:t xml:space="preserve">”; </w:t>
      </w:r>
      <w:r w:rsidR="00940E51">
        <w:rPr>
          <w:rFonts w:ascii="Cambria" w:hAnsi="Cambria"/>
          <w:szCs w:val="24"/>
        </w:rPr>
        <w:t xml:space="preserve">Chopin, </w:t>
      </w:r>
      <w:r w:rsidR="009A6F8E">
        <w:rPr>
          <w:rFonts w:ascii="Cambria" w:hAnsi="Cambria"/>
          <w:szCs w:val="24"/>
        </w:rPr>
        <w:t>“Desiree’s Baby”</w:t>
      </w:r>
    </w:p>
    <w:p w:rsidR="00B05DFD" w:rsidRPr="00682D5B" w:rsidRDefault="00B05DFD">
      <w:pPr>
        <w:rPr>
          <w:rFonts w:ascii="Cambria" w:hAnsi="Cambria"/>
          <w:szCs w:val="24"/>
        </w:rPr>
      </w:pPr>
      <w:proofErr w:type="gramStart"/>
      <w:r w:rsidRPr="00682D5B">
        <w:rPr>
          <w:rFonts w:ascii="Cambria" w:hAnsi="Cambria"/>
          <w:szCs w:val="24"/>
        </w:rPr>
        <w:t xml:space="preserve">VIII </w:t>
      </w:r>
      <w:r w:rsidR="009A6F8E">
        <w:rPr>
          <w:rFonts w:ascii="Cambria" w:hAnsi="Cambria"/>
          <w:szCs w:val="24"/>
        </w:rPr>
        <w:t xml:space="preserve"> </w:t>
      </w:r>
      <w:r w:rsidR="00940E51">
        <w:rPr>
          <w:rFonts w:ascii="Cambria" w:hAnsi="Cambria"/>
          <w:szCs w:val="24"/>
        </w:rPr>
        <w:t>Wharton</w:t>
      </w:r>
      <w:proofErr w:type="gramEnd"/>
      <w:r w:rsidR="00940E51">
        <w:rPr>
          <w:rFonts w:ascii="Cambria" w:hAnsi="Cambria"/>
          <w:szCs w:val="24"/>
        </w:rPr>
        <w:t xml:space="preserve">, </w:t>
      </w:r>
      <w:r w:rsidR="009A6F8E">
        <w:rPr>
          <w:rFonts w:ascii="Cambria" w:hAnsi="Cambria"/>
          <w:szCs w:val="24"/>
        </w:rPr>
        <w:t xml:space="preserve">“Other Two”; </w:t>
      </w:r>
      <w:r w:rsidR="009A6F8E" w:rsidRPr="009A6F8E">
        <w:rPr>
          <w:rFonts w:ascii="Cambria" w:hAnsi="Cambria"/>
          <w:b/>
          <w:szCs w:val="24"/>
        </w:rPr>
        <w:t>Scholarship 2 due 3-21</w:t>
      </w:r>
    </w:p>
    <w:p w:rsidR="009F3933" w:rsidRPr="009A6F8E" w:rsidRDefault="009F3933">
      <w:pPr>
        <w:rPr>
          <w:rFonts w:ascii="Cambria" w:hAnsi="Cambria"/>
          <w:szCs w:val="24"/>
        </w:rPr>
      </w:pPr>
      <w:proofErr w:type="gramStart"/>
      <w:r w:rsidRPr="00682D5B">
        <w:rPr>
          <w:rFonts w:ascii="Cambria" w:hAnsi="Cambria"/>
          <w:szCs w:val="24"/>
        </w:rPr>
        <w:t xml:space="preserve">IX </w:t>
      </w:r>
      <w:r w:rsidR="00940E51">
        <w:rPr>
          <w:rFonts w:ascii="Cambria" w:hAnsi="Cambria"/>
          <w:szCs w:val="24"/>
        </w:rPr>
        <w:t xml:space="preserve"> Wharton</w:t>
      </w:r>
      <w:proofErr w:type="gramEnd"/>
      <w:r w:rsidR="00940E51">
        <w:rPr>
          <w:rFonts w:ascii="Cambria" w:hAnsi="Cambria"/>
          <w:szCs w:val="24"/>
        </w:rPr>
        <w:t xml:space="preserve">, </w:t>
      </w:r>
      <w:r w:rsidRPr="00682D5B">
        <w:rPr>
          <w:rFonts w:ascii="Cambria" w:hAnsi="Cambria"/>
          <w:szCs w:val="24"/>
        </w:rPr>
        <w:t xml:space="preserve"> </w:t>
      </w:r>
      <w:r w:rsidR="009A6F8E">
        <w:rPr>
          <w:rFonts w:ascii="Cambria" w:hAnsi="Cambria"/>
          <w:szCs w:val="24"/>
          <w:u w:val="single"/>
        </w:rPr>
        <w:t>House of Mirth</w:t>
      </w:r>
      <w:r w:rsidR="009A6F8E">
        <w:rPr>
          <w:rFonts w:ascii="Cambria" w:hAnsi="Cambria"/>
          <w:szCs w:val="24"/>
        </w:rPr>
        <w:t xml:space="preserve">  </w:t>
      </w:r>
    </w:p>
    <w:p w:rsidR="009F3933" w:rsidRPr="00682D5B" w:rsidRDefault="009F3933">
      <w:pPr>
        <w:rPr>
          <w:rFonts w:ascii="Cambria" w:hAnsi="Cambria"/>
          <w:szCs w:val="24"/>
        </w:rPr>
      </w:pPr>
      <w:r w:rsidRPr="00682D5B">
        <w:rPr>
          <w:rFonts w:ascii="Cambria" w:hAnsi="Cambria"/>
          <w:szCs w:val="24"/>
        </w:rPr>
        <w:t xml:space="preserve">X  </w:t>
      </w:r>
      <w:r w:rsidR="00940E51">
        <w:rPr>
          <w:rFonts w:ascii="Cambria" w:hAnsi="Cambria"/>
          <w:szCs w:val="24"/>
        </w:rPr>
        <w:t xml:space="preserve">Cather, “Wagner Matinee”; Cather, </w:t>
      </w:r>
      <w:r w:rsidRPr="00682D5B">
        <w:rPr>
          <w:rFonts w:ascii="Cambria" w:hAnsi="Cambria"/>
          <w:szCs w:val="24"/>
          <w:u w:val="single"/>
        </w:rPr>
        <w:t>O Pioneers</w:t>
      </w:r>
      <w:r w:rsidR="00940E51">
        <w:rPr>
          <w:rFonts w:ascii="Cambria" w:hAnsi="Cambria"/>
          <w:szCs w:val="24"/>
        </w:rPr>
        <w:t xml:space="preserve"> I, II</w:t>
      </w:r>
    </w:p>
    <w:p w:rsidR="009F3933" w:rsidRPr="00682D5B" w:rsidRDefault="009F3933" w:rsidP="00940E51">
      <w:pPr>
        <w:rPr>
          <w:rFonts w:ascii="Cambria" w:hAnsi="Cambria"/>
          <w:szCs w:val="24"/>
        </w:rPr>
      </w:pPr>
      <w:proofErr w:type="gramStart"/>
      <w:r w:rsidRPr="00682D5B">
        <w:rPr>
          <w:rFonts w:ascii="Cambria" w:hAnsi="Cambria"/>
          <w:szCs w:val="24"/>
        </w:rPr>
        <w:t xml:space="preserve">XI  </w:t>
      </w:r>
      <w:r w:rsidR="00940E51" w:rsidRPr="00940E51">
        <w:rPr>
          <w:rFonts w:ascii="Cambria" w:hAnsi="Cambria"/>
          <w:szCs w:val="24"/>
          <w:u w:val="single"/>
        </w:rPr>
        <w:t>O</w:t>
      </w:r>
      <w:proofErr w:type="gramEnd"/>
      <w:r w:rsidR="00940E51" w:rsidRPr="00940E51">
        <w:rPr>
          <w:rFonts w:ascii="Cambria" w:hAnsi="Cambria"/>
          <w:szCs w:val="24"/>
          <w:u w:val="single"/>
        </w:rPr>
        <w:t xml:space="preserve"> Pioneers</w:t>
      </w:r>
      <w:r w:rsidR="00940E51">
        <w:rPr>
          <w:rFonts w:ascii="Cambria" w:hAnsi="Cambria"/>
          <w:szCs w:val="24"/>
        </w:rPr>
        <w:t xml:space="preserve"> III, IV, V</w:t>
      </w:r>
    </w:p>
    <w:p w:rsidR="009F3933" w:rsidRPr="00682D5B" w:rsidRDefault="009F3933">
      <w:pPr>
        <w:rPr>
          <w:rFonts w:ascii="Cambria" w:hAnsi="Cambria"/>
          <w:szCs w:val="24"/>
        </w:rPr>
      </w:pPr>
      <w:r w:rsidRPr="00682D5B">
        <w:rPr>
          <w:rFonts w:ascii="Cambria" w:hAnsi="Cambria"/>
          <w:szCs w:val="24"/>
        </w:rPr>
        <w:t xml:space="preserve">XII </w:t>
      </w:r>
      <w:r w:rsidR="00940E51">
        <w:rPr>
          <w:rFonts w:ascii="Cambria" w:hAnsi="Cambria"/>
          <w:szCs w:val="24"/>
        </w:rPr>
        <w:t xml:space="preserve">Chesnutt, </w:t>
      </w:r>
      <w:r w:rsidR="00940E51" w:rsidRPr="00682D5B">
        <w:rPr>
          <w:rFonts w:ascii="Cambria" w:hAnsi="Cambria"/>
          <w:szCs w:val="24"/>
        </w:rPr>
        <w:t>“Sheriff</w:t>
      </w:r>
      <w:r w:rsidR="00940E51">
        <w:rPr>
          <w:rFonts w:ascii="Cambria" w:hAnsi="Cambria"/>
          <w:szCs w:val="24"/>
        </w:rPr>
        <w:t>’s Children</w:t>
      </w:r>
      <w:r w:rsidR="00940E51" w:rsidRPr="00682D5B">
        <w:rPr>
          <w:rFonts w:ascii="Cambria" w:hAnsi="Cambria"/>
          <w:szCs w:val="24"/>
        </w:rPr>
        <w:t>”</w:t>
      </w:r>
      <w:proofErr w:type="gramStart"/>
      <w:r w:rsidR="00940E51" w:rsidRPr="00682D5B">
        <w:rPr>
          <w:rFonts w:ascii="Cambria" w:hAnsi="Cambria"/>
          <w:szCs w:val="24"/>
        </w:rPr>
        <w:t xml:space="preserve">; </w:t>
      </w:r>
      <w:r w:rsidR="00940E51">
        <w:rPr>
          <w:rFonts w:ascii="Cambria" w:hAnsi="Cambria"/>
          <w:szCs w:val="24"/>
        </w:rPr>
        <w:t xml:space="preserve"> Crane</w:t>
      </w:r>
      <w:proofErr w:type="gramEnd"/>
      <w:r w:rsidR="00940E51">
        <w:rPr>
          <w:rFonts w:ascii="Cambria" w:hAnsi="Cambria"/>
          <w:szCs w:val="24"/>
        </w:rPr>
        <w:t>, “Open Boat”</w:t>
      </w:r>
    </w:p>
    <w:p w:rsidR="009F3933" w:rsidRPr="00682D5B" w:rsidRDefault="009F3933">
      <w:pPr>
        <w:rPr>
          <w:rFonts w:ascii="Cambria" w:hAnsi="Cambria"/>
          <w:szCs w:val="24"/>
        </w:rPr>
      </w:pPr>
      <w:proofErr w:type="gramStart"/>
      <w:r w:rsidRPr="00682D5B">
        <w:rPr>
          <w:rFonts w:ascii="Cambria" w:hAnsi="Cambria"/>
          <w:szCs w:val="24"/>
        </w:rPr>
        <w:t xml:space="preserve">XIII  </w:t>
      </w:r>
      <w:r w:rsidR="00940E51">
        <w:rPr>
          <w:rFonts w:ascii="Cambria" w:hAnsi="Cambria"/>
          <w:szCs w:val="24"/>
        </w:rPr>
        <w:t>Crane</w:t>
      </w:r>
      <w:proofErr w:type="gramEnd"/>
      <w:r w:rsidR="00940E51">
        <w:rPr>
          <w:rFonts w:ascii="Cambria" w:hAnsi="Cambria"/>
          <w:szCs w:val="24"/>
        </w:rPr>
        <w:t xml:space="preserve">, “Blue Hotel”; </w:t>
      </w:r>
      <w:r w:rsidRPr="00682D5B">
        <w:rPr>
          <w:rFonts w:ascii="Cambria" w:hAnsi="Cambria"/>
          <w:szCs w:val="24"/>
        </w:rPr>
        <w:t>Dreiser, “Curious Shifts”</w:t>
      </w:r>
      <w:r w:rsidR="00940E51">
        <w:rPr>
          <w:rFonts w:ascii="Cambria" w:hAnsi="Cambria"/>
          <w:szCs w:val="24"/>
        </w:rPr>
        <w:t xml:space="preserve">; </w:t>
      </w:r>
      <w:r w:rsidRPr="00682D5B">
        <w:rPr>
          <w:rFonts w:ascii="Cambria" w:hAnsi="Cambria"/>
          <w:szCs w:val="24"/>
        </w:rPr>
        <w:t xml:space="preserve"> </w:t>
      </w:r>
      <w:r w:rsidRPr="00682D5B">
        <w:rPr>
          <w:rFonts w:ascii="Cambria" w:hAnsi="Cambria"/>
          <w:szCs w:val="24"/>
          <w:u w:val="single"/>
        </w:rPr>
        <w:t>Sister Carrie</w:t>
      </w:r>
      <w:r w:rsidRPr="00682D5B">
        <w:rPr>
          <w:rFonts w:ascii="Cambria" w:hAnsi="Cambria"/>
          <w:szCs w:val="24"/>
        </w:rPr>
        <w:t xml:space="preserve"> 1-10</w:t>
      </w:r>
    </w:p>
    <w:p w:rsidR="009F3933" w:rsidRPr="00682D5B" w:rsidRDefault="009F3933">
      <w:pPr>
        <w:rPr>
          <w:rFonts w:ascii="Cambria" w:hAnsi="Cambria"/>
          <w:szCs w:val="24"/>
        </w:rPr>
      </w:pPr>
      <w:proofErr w:type="gramStart"/>
      <w:r w:rsidRPr="00682D5B">
        <w:rPr>
          <w:rFonts w:ascii="Cambria" w:hAnsi="Cambria"/>
          <w:szCs w:val="24"/>
        </w:rPr>
        <w:t xml:space="preserve">XIV  </w:t>
      </w:r>
      <w:r w:rsidRPr="00682D5B">
        <w:rPr>
          <w:rFonts w:ascii="Cambria" w:hAnsi="Cambria"/>
          <w:szCs w:val="24"/>
          <w:u w:val="single"/>
        </w:rPr>
        <w:t>Carrie</w:t>
      </w:r>
      <w:proofErr w:type="gramEnd"/>
      <w:r w:rsidRPr="00682D5B">
        <w:rPr>
          <w:rFonts w:ascii="Cambria" w:hAnsi="Cambria"/>
          <w:szCs w:val="24"/>
        </w:rPr>
        <w:t xml:space="preserve"> 11-20; </w:t>
      </w:r>
      <w:r w:rsidRPr="00682D5B">
        <w:rPr>
          <w:rFonts w:ascii="Cambria" w:hAnsi="Cambria"/>
          <w:szCs w:val="24"/>
          <w:u w:val="single"/>
        </w:rPr>
        <w:t>Carrie</w:t>
      </w:r>
      <w:r w:rsidRPr="00682D5B">
        <w:rPr>
          <w:rFonts w:ascii="Cambria" w:hAnsi="Cambria"/>
          <w:szCs w:val="24"/>
        </w:rPr>
        <w:t xml:space="preserve"> 21-30; </w:t>
      </w:r>
      <w:r w:rsidR="00940E51">
        <w:rPr>
          <w:rFonts w:ascii="Cambria" w:hAnsi="Cambria"/>
          <w:szCs w:val="24"/>
        </w:rPr>
        <w:t xml:space="preserve">Carrie 31-40, </w:t>
      </w:r>
      <w:r w:rsidRPr="00682D5B">
        <w:rPr>
          <w:rFonts w:ascii="Cambria" w:hAnsi="Cambria"/>
          <w:b/>
          <w:szCs w:val="24"/>
        </w:rPr>
        <w:t>all HR due 5-4</w:t>
      </w:r>
    </w:p>
    <w:p w:rsidR="009F3933" w:rsidRPr="00682D5B" w:rsidRDefault="009F3933">
      <w:pPr>
        <w:rPr>
          <w:rFonts w:ascii="Cambria" w:hAnsi="Cambria"/>
          <w:szCs w:val="24"/>
        </w:rPr>
      </w:pPr>
      <w:r w:rsidRPr="00682D5B">
        <w:rPr>
          <w:rFonts w:ascii="Cambria" w:hAnsi="Cambria"/>
          <w:szCs w:val="24"/>
        </w:rPr>
        <w:t xml:space="preserve">XV </w:t>
      </w:r>
      <w:r w:rsidRPr="00682D5B">
        <w:rPr>
          <w:rFonts w:ascii="Cambria" w:hAnsi="Cambria"/>
          <w:szCs w:val="24"/>
          <w:u w:val="single"/>
        </w:rPr>
        <w:t>Carrie</w:t>
      </w:r>
      <w:r w:rsidRPr="00682D5B">
        <w:rPr>
          <w:rFonts w:ascii="Cambria" w:hAnsi="Cambria"/>
          <w:szCs w:val="24"/>
        </w:rPr>
        <w:t xml:space="preserve"> 41-50 and </w:t>
      </w:r>
      <w:r w:rsidR="00245282">
        <w:rPr>
          <w:rFonts w:ascii="Cambria" w:hAnsi="Cambria"/>
          <w:b/>
          <w:szCs w:val="24"/>
        </w:rPr>
        <w:t>Summation due 5-9</w:t>
      </w:r>
    </w:p>
    <w:p w:rsidR="009F3933" w:rsidRPr="00682D5B" w:rsidRDefault="009F3933">
      <w:pPr>
        <w:rPr>
          <w:rFonts w:ascii="Cambria" w:hAnsi="Cambria"/>
          <w:szCs w:val="24"/>
        </w:rPr>
      </w:pPr>
    </w:p>
    <w:p w:rsidR="00B05DFD" w:rsidRPr="00682D5B" w:rsidRDefault="00B05DFD">
      <w:pPr>
        <w:rPr>
          <w:rFonts w:ascii="Cambria" w:hAnsi="Cambria"/>
          <w:szCs w:val="24"/>
        </w:rPr>
      </w:pPr>
    </w:p>
    <w:sectPr w:rsidR="00B05DFD" w:rsidRPr="00682D5B">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27C"/>
    <w:multiLevelType w:val="hybridMultilevel"/>
    <w:tmpl w:val="F552D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46"/>
    <w:rsid w:val="00245282"/>
    <w:rsid w:val="00501D3B"/>
    <w:rsid w:val="005E5111"/>
    <w:rsid w:val="006467C8"/>
    <w:rsid w:val="00682D5B"/>
    <w:rsid w:val="00806746"/>
    <w:rsid w:val="0088734E"/>
    <w:rsid w:val="00940E51"/>
    <w:rsid w:val="009A6F8E"/>
    <w:rsid w:val="009F3933"/>
    <w:rsid w:val="00B05DFD"/>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BodyText">
    <w:name w:val="Body Text"/>
    <w:basedOn w:val="Normal"/>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litr 400</vt:lpstr>
    </vt:vector>
  </TitlesOfParts>
  <Company>SUNY Potsdam</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litr 400</dc:title>
  <dc:creator>funston</dc:creator>
  <cp:lastModifiedBy>COMP15146</cp:lastModifiedBy>
  <cp:revision>2</cp:revision>
  <cp:lastPrinted>2012-01-11T20:46:00Z</cp:lastPrinted>
  <dcterms:created xsi:type="dcterms:W3CDTF">2012-02-05T21:25:00Z</dcterms:created>
  <dcterms:modified xsi:type="dcterms:W3CDTF">2012-02-05T21:25:00Z</dcterms:modified>
</cp:coreProperties>
</file>